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78C2" w14:textId="77777777" w:rsidR="000D66A5" w:rsidRDefault="00000000">
      <w:pPr>
        <w:spacing w:before="100" w:line="222" w:lineRule="auto"/>
        <w:rPr>
          <w:rFonts w:ascii="仿宋" w:eastAsia="仿宋" w:hAnsi="仿宋" w:cs="仿宋"/>
          <w:sz w:val="31"/>
          <w:szCs w:val="31"/>
          <w:lang w:eastAsia="zh-CN"/>
        </w:rPr>
      </w:pPr>
      <w:r>
        <w:rPr>
          <w:rFonts w:ascii="仿宋" w:eastAsia="仿宋" w:hAnsi="仿宋" w:cs="仿宋"/>
          <w:b/>
          <w:bCs/>
          <w:spacing w:val="18"/>
          <w:sz w:val="31"/>
          <w:szCs w:val="31"/>
          <w:lang w:eastAsia="zh-CN"/>
        </w:rPr>
        <w:t>附件1:</w:t>
      </w:r>
    </w:p>
    <w:p w14:paraId="2C358E82" w14:textId="77777777" w:rsidR="000D66A5" w:rsidRDefault="000D66A5">
      <w:pPr>
        <w:spacing w:line="252" w:lineRule="auto"/>
        <w:rPr>
          <w:rFonts w:ascii="Arial"/>
          <w:sz w:val="21"/>
          <w:lang w:eastAsia="zh-CN"/>
        </w:rPr>
      </w:pPr>
    </w:p>
    <w:p w14:paraId="1DA8D783" w14:textId="66036261" w:rsidR="000D66A5" w:rsidRDefault="00000000">
      <w:pPr>
        <w:spacing w:before="100" w:line="219" w:lineRule="auto"/>
        <w:jc w:val="center"/>
        <w:rPr>
          <w:rFonts w:ascii="宋体" w:eastAsia="宋体" w:hAnsi="宋体" w:cs="宋体"/>
          <w:sz w:val="36"/>
          <w:szCs w:val="36"/>
          <w:lang w:eastAsia="zh-CN"/>
        </w:rPr>
      </w:pPr>
      <w:r>
        <w:rPr>
          <w:rFonts w:ascii="宋体" w:eastAsia="宋体" w:hAnsi="宋体" w:cs="宋体"/>
          <w:b/>
          <w:bCs/>
          <w:spacing w:val="47"/>
          <w:sz w:val="36"/>
          <w:szCs w:val="36"/>
          <w:lang w:eastAsia="zh-CN"/>
        </w:rPr>
        <w:t>202</w:t>
      </w:r>
      <w:r w:rsidR="00E26393">
        <w:rPr>
          <w:rFonts w:ascii="宋体" w:eastAsia="宋体" w:hAnsi="宋体" w:cs="宋体" w:hint="eastAsia"/>
          <w:b/>
          <w:bCs/>
          <w:spacing w:val="47"/>
          <w:sz w:val="36"/>
          <w:szCs w:val="36"/>
          <w:lang w:eastAsia="zh-CN"/>
        </w:rPr>
        <w:t>4</w:t>
      </w:r>
      <w:r>
        <w:rPr>
          <w:rFonts w:ascii="宋体" w:eastAsia="宋体" w:hAnsi="宋体" w:cs="宋体"/>
          <w:b/>
          <w:bCs/>
          <w:spacing w:val="47"/>
          <w:sz w:val="36"/>
          <w:szCs w:val="36"/>
          <w:lang w:eastAsia="zh-CN"/>
        </w:rPr>
        <w:t>年湖北省申请高校教师资格网上报名须</w:t>
      </w:r>
      <w:r>
        <w:rPr>
          <w:rFonts w:ascii="宋体" w:eastAsia="宋体" w:hAnsi="宋体" w:cs="宋体"/>
          <w:b/>
          <w:bCs/>
          <w:spacing w:val="46"/>
          <w:sz w:val="36"/>
          <w:szCs w:val="36"/>
          <w:lang w:eastAsia="zh-CN"/>
        </w:rPr>
        <w:t>知</w:t>
      </w:r>
    </w:p>
    <w:p w14:paraId="71607E99" w14:textId="77777777" w:rsidR="000D66A5" w:rsidRDefault="00000000">
      <w:pPr>
        <w:spacing w:before="100" w:line="219" w:lineRule="auto"/>
        <w:rPr>
          <w:rFonts w:ascii="仿宋_GB2312" w:eastAsia="仿宋_GB2312" w:hAnsi="仿宋_GB2312" w:cs="仿宋_GB2312"/>
          <w:b/>
          <w:bCs/>
          <w:spacing w:val="47"/>
          <w:sz w:val="32"/>
          <w:szCs w:val="32"/>
          <w:lang w:eastAsia="zh-TW"/>
        </w:rPr>
      </w:pPr>
      <w:r>
        <w:rPr>
          <w:rFonts w:ascii="仿宋_GB2312" w:eastAsia="仿宋_GB2312" w:hAnsi="仿宋_GB2312" w:cs="仿宋_GB2312" w:hint="eastAsia"/>
          <w:b/>
          <w:bCs/>
          <w:spacing w:val="47"/>
          <w:sz w:val="32"/>
          <w:szCs w:val="32"/>
          <w:lang w:eastAsia="zh-TW"/>
        </w:rPr>
        <w:t>一、报名网站</w:t>
      </w:r>
    </w:p>
    <w:p w14:paraId="1DE5B4C3" w14:textId="77777777" w:rsidR="000D66A5" w:rsidRDefault="00000000">
      <w:pPr>
        <w:spacing w:line="349" w:lineRule="auto"/>
        <w:rPr>
          <w:rFonts w:ascii="仿宋_GB2312" w:eastAsia="仿宋_GB2312" w:hAnsi="仿宋_GB2312" w:cs="仿宋_GB2312"/>
          <w:sz w:val="32"/>
          <w:szCs w:val="32"/>
          <w:lang w:eastAsia="zh-TW"/>
        </w:rPr>
      </w:pPr>
      <w:r>
        <w:rPr>
          <w:rFonts w:ascii="仿宋_GB2312" w:eastAsia="仿宋_GB2312" w:hAnsi="仿宋_GB2312" w:cs="仿宋_GB2312" w:hint="eastAsia"/>
          <w:sz w:val="32"/>
          <w:szCs w:val="32"/>
          <w:lang w:eastAsia="zh-TW"/>
        </w:rPr>
        <w:t>报名网站是中国教师资格网</w:t>
      </w:r>
      <w:r>
        <w:rPr>
          <w:rFonts w:ascii="仿宋_GB2312" w:eastAsia="仿宋_GB2312" w:hAnsi="仿宋_GB2312" w:cs="仿宋_GB2312" w:hint="eastAsia"/>
          <w:sz w:val="32"/>
          <w:szCs w:val="32"/>
          <w:lang w:eastAsia="zh-CN"/>
        </w:rPr>
        <w:t>，网址</w:t>
      </w:r>
      <w:r>
        <w:rPr>
          <w:rFonts w:ascii="仿宋_GB2312" w:eastAsia="仿宋_GB2312" w:hAnsi="仿宋_GB2312" w:cs="仿宋_GB2312" w:hint="eastAsia"/>
          <w:sz w:val="32"/>
          <w:szCs w:val="32"/>
          <w:lang w:eastAsia="zh-TW"/>
        </w:rPr>
        <w:t>http://www.jszg.edu.cn, 网上报名成功后，申请人须按规定时间到现场确认。未按规定时间现场确认的，视为自动放弃申请。</w:t>
      </w:r>
    </w:p>
    <w:p w14:paraId="10545603" w14:textId="77777777" w:rsidR="000D66A5" w:rsidRDefault="00000000">
      <w:pPr>
        <w:spacing w:before="100" w:line="219" w:lineRule="auto"/>
        <w:rPr>
          <w:rFonts w:ascii="仿宋_GB2312" w:eastAsia="仿宋_GB2312" w:hAnsi="仿宋_GB2312" w:cs="仿宋_GB2312"/>
          <w:b/>
          <w:bCs/>
          <w:spacing w:val="47"/>
          <w:sz w:val="32"/>
          <w:szCs w:val="32"/>
          <w:lang w:eastAsia="zh-TW"/>
        </w:rPr>
      </w:pPr>
      <w:r>
        <w:rPr>
          <w:rFonts w:ascii="仿宋_GB2312" w:eastAsia="仿宋_GB2312" w:hAnsi="仿宋_GB2312" w:cs="仿宋_GB2312" w:hint="eastAsia"/>
          <w:b/>
          <w:bCs/>
          <w:spacing w:val="47"/>
          <w:sz w:val="32"/>
          <w:szCs w:val="32"/>
          <w:lang w:eastAsia="zh-TW"/>
        </w:rPr>
        <w:t>二、网上报名时间</w:t>
      </w:r>
    </w:p>
    <w:p w14:paraId="0E747B46" w14:textId="3FD05DA5" w:rsidR="000D66A5" w:rsidRDefault="00000000">
      <w:pPr>
        <w:spacing w:line="349" w:lineRule="auto"/>
        <w:ind w:firstLineChars="200" w:firstLine="640"/>
        <w:rPr>
          <w:rFonts w:ascii="仿宋_GB2312" w:eastAsia="仿宋_GB2312" w:hAnsi="仿宋_GB2312" w:cs="仿宋_GB2312"/>
          <w:sz w:val="32"/>
          <w:szCs w:val="32"/>
          <w:lang w:eastAsia="zh-TW"/>
        </w:rPr>
      </w:pPr>
      <w:r>
        <w:rPr>
          <w:rFonts w:ascii="仿宋_GB2312" w:eastAsia="仿宋_GB2312" w:hAnsi="仿宋_GB2312" w:cs="仿宋_GB2312" w:hint="eastAsia"/>
          <w:sz w:val="32"/>
          <w:szCs w:val="32"/>
          <w:lang w:eastAsia="zh-TW"/>
        </w:rPr>
        <w:t>春季网上报名时间：4月</w:t>
      </w:r>
      <w:r w:rsidR="00E26393">
        <w:rPr>
          <w:rFonts w:ascii="仿宋_GB2312" w:eastAsia="仿宋_GB2312" w:hAnsi="仿宋_GB2312" w:cs="仿宋_GB2312" w:hint="eastAsia"/>
          <w:sz w:val="32"/>
          <w:szCs w:val="32"/>
          <w:lang w:eastAsia="zh-CN"/>
        </w:rPr>
        <w:t>16</w:t>
      </w:r>
      <w:r>
        <w:rPr>
          <w:rFonts w:ascii="仿宋_GB2312" w:eastAsia="仿宋_GB2312" w:hAnsi="仿宋_GB2312" w:cs="仿宋_GB2312" w:hint="eastAsia"/>
          <w:sz w:val="32"/>
          <w:szCs w:val="32"/>
          <w:lang w:eastAsia="zh-TW"/>
        </w:rPr>
        <w:t>日至</w:t>
      </w:r>
      <w:r w:rsidR="00E26393">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TW"/>
        </w:rPr>
        <w:t>月</w:t>
      </w:r>
      <w:r w:rsidR="00E26393">
        <w:rPr>
          <w:rFonts w:ascii="仿宋_GB2312" w:eastAsia="仿宋_GB2312" w:hAnsi="仿宋_GB2312" w:cs="仿宋_GB2312" w:hint="eastAsia"/>
          <w:sz w:val="32"/>
          <w:szCs w:val="32"/>
          <w:lang w:eastAsia="zh-CN"/>
        </w:rPr>
        <w:t>23</w:t>
      </w:r>
      <w:r>
        <w:rPr>
          <w:rFonts w:ascii="仿宋_GB2312" w:eastAsia="仿宋_GB2312" w:hAnsi="仿宋_GB2312" w:cs="仿宋_GB2312" w:hint="eastAsia"/>
          <w:sz w:val="32"/>
          <w:szCs w:val="32"/>
          <w:lang w:eastAsia="zh-TW"/>
        </w:rPr>
        <w:t>日之间的系统开放日</w:t>
      </w:r>
      <w:r w:rsidR="00E26393">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TW"/>
        </w:rPr>
        <w:t>:</w:t>
      </w:r>
      <w:r w:rsidR="00E26393">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TW"/>
        </w:rPr>
        <w:t>0 — 17:00;秋季网上报名时间：9月1</w:t>
      </w:r>
      <w:r w:rsidR="00E26393">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TW"/>
        </w:rPr>
        <w:t>日至9月</w:t>
      </w:r>
      <w:r w:rsidR="00E26393">
        <w:rPr>
          <w:rFonts w:ascii="仿宋_GB2312" w:eastAsia="仿宋_GB2312" w:hAnsi="仿宋_GB2312" w:cs="仿宋_GB2312" w:hint="eastAsia"/>
          <w:sz w:val="32"/>
          <w:szCs w:val="32"/>
          <w:lang w:eastAsia="zh-CN"/>
        </w:rPr>
        <w:t>18</w:t>
      </w:r>
      <w:r>
        <w:rPr>
          <w:rFonts w:ascii="仿宋_GB2312" w:eastAsia="仿宋_GB2312" w:hAnsi="仿宋_GB2312" w:cs="仿宋_GB2312" w:hint="eastAsia"/>
          <w:sz w:val="32"/>
          <w:szCs w:val="32"/>
          <w:lang w:eastAsia="zh-TW"/>
        </w:rPr>
        <w:t>日之间的系统开放日</w:t>
      </w:r>
      <w:r w:rsidR="00E26393">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TW"/>
        </w:rPr>
        <w:t>:</w:t>
      </w:r>
      <w:r w:rsidR="00E26393">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TW"/>
        </w:rPr>
        <w:t>0 — 17:00。</w:t>
      </w:r>
    </w:p>
    <w:p w14:paraId="25A9D92A" w14:textId="77777777" w:rsidR="000D66A5" w:rsidRDefault="00000000">
      <w:pPr>
        <w:spacing w:before="100" w:line="219" w:lineRule="auto"/>
        <w:rPr>
          <w:rFonts w:ascii="仿宋_GB2312" w:eastAsia="仿宋_GB2312" w:hAnsi="仿宋_GB2312" w:cs="仿宋_GB2312"/>
          <w:b/>
          <w:bCs/>
          <w:spacing w:val="47"/>
          <w:sz w:val="32"/>
          <w:szCs w:val="32"/>
          <w:lang w:eastAsia="zh-TW"/>
        </w:rPr>
      </w:pPr>
      <w:r>
        <w:rPr>
          <w:rFonts w:ascii="仿宋_GB2312" w:eastAsia="仿宋_GB2312" w:hAnsi="仿宋_GB2312" w:cs="仿宋_GB2312" w:hint="eastAsia"/>
          <w:b/>
          <w:bCs/>
          <w:spacing w:val="47"/>
          <w:sz w:val="32"/>
          <w:szCs w:val="32"/>
          <w:lang w:eastAsia="zh-TW"/>
        </w:rPr>
        <w:t>三、网上报名流程</w:t>
      </w:r>
    </w:p>
    <w:p w14:paraId="7FFCE497" w14:textId="77777777" w:rsidR="000D66A5" w:rsidRDefault="00000000">
      <w:pPr>
        <w:spacing w:line="349" w:lineRule="auto"/>
        <w:ind w:firstLineChars="200" w:firstLine="640"/>
        <w:rPr>
          <w:rFonts w:ascii="仿宋_GB2312" w:eastAsia="仿宋_GB2312" w:hAnsi="仿宋_GB2312" w:cs="仿宋_GB2312"/>
          <w:sz w:val="32"/>
          <w:szCs w:val="32"/>
          <w:lang w:eastAsia="zh-TW"/>
        </w:rPr>
      </w:pPr>
      <w:r>
        <w:rPr>
          <w:rFonts w:ascii="仿宋_GB2312" w:eastAsia="仿宋_GB2312" w:hAnsi="仿宋_GB2312" w:cs="仿宋_GB2312" w:hint="eastAsia"/>
          <w:sz w:val="32"/>
          <w:szCs w:val="32"/>
          <w:lang w:eastAsia="zh-TW"/>
        </w:rPr>
        <w:t>申请人登录中国教师资格网(www.jszg.edu.cn), 通过“网上办事”栏目下“教师资格认定”服务入口，点击“在线办理” 进行账号注册和报名。注册方法可参考中国教师资格网主页面</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TW"/>
        </w:rPr>
        <w:t xml:space="preserve">咨询服务”栏下的“操作手册”。注册成功后，先完善个人信息，并在申请人员申请的认定机构网报时间段内登录报名。申请人须严格根据规定申请高等学校教师资格。申请人的现场确认点为申请人所属高校，认定机构为湖北省教育厅。根据系统提示如实、准确、完整的填写申请信息 </w:t>
      </w:r>
      <w:r>
        <w:rPr>
          <w:rFonts w:ascii="仿宋_GB2312" w:eastAsia="仿宋_GB2312" w:hAnsi="仿宋_GB2312" w:cs="仿宋_GB2312" w:hint="eastAsia"/>
          <w:b/>
          <w:bCs/>
          <w:sz w:val="32"/>
          <w:szCs w:val="32"/>
          <w:lang w:eastAsia="zh-TW"/>
        </w:rPr>
        <w:t>(特别提示：“工作单位”只能是高校，须严格按所在</w:t>
      </w:r>
      <w:r>
        <w:rPr>
          <w:rFonts w:ascii="仿宋_GB2312" w:eastAsia="仿宋_GB2312" w:hAnsi="仿宋_GB2312" w:cs="仿宋_GB2312" w:hint="eastAsia"/>
          <w:b/>
          <w:bCs/>
          <w:sz w:val="32"/>
          <w:szCs w:val="32"/>
          <w:lang w:eastAsia="zh-TW"/>
        </w:rPr>
        <w:lastRenderedPageBreak/>
        <w:t>学校校名全称填写，不得增加或删减；如因信息填写不规范或不完整造成不能认定的后果由申请人自行负责)。</w:t>
      </w:r>
    </w:p>
    <w:p w14:paraId="23DA67DF" w14:textId="77777777" w:rsidR="000D66A5" w:rsidRDefault="00000000">
      <w:pPr>
        <w:spacing w:line="349" w:lineRule="auto"/>
        <w:rPr>
          <w:rFonts w:ascii="仿宋_GB2312" w:eastAsia="仿宋_GB2312" w:hAnsi="仿宋_GB2312" w:cs="仿宋_GB2312"/>
          <w:b/>
          <w:bCs/>
          <w:sz w:val="32"/>
          <w:szCs w:val="32"/>
          <w:lang w:eastAsia="zh-TW"/>
        </w:rPr>
      </w:pPr>
      <w:r>
        <w:rPr>
          <w:rFonts w:ascii="仿宋_GB2312" w:eastAsia="仿宋_GB2312" w:hAnsi="仿宋_GB2312" w:cs="仿宋_GB2312" w:hint="eastAsia"/>
          <w:b/>
          <w:bCs/>
          <w:sz w:val="32"/>
          <w:szCs w:val="32"/>
          <w:lang w:eastAsia="zh-TW"/>
        </w:rPr>
        <w:t>(一)完善个人信息</w:t>
      </w:r>
    </w:p>
    <w:p w14:paraId="0CCFA8F6" w14:textId="38D8E647" w:rsidR="000D66A5" w:rsidRDefault="00000000">
      <w:pPr>
        <w:spacing w:line="349" w:lineRule="auto"/>
        <w:ind w:firstLineChars="200" w:firstLine="640"/>
        <w:rPr>
          <w:rFonts w:ascii="仿宋_GB2312" w:eastAsia="仿宋_GB2312" w:hAnsi="仿宋_GB2312" w:cs="仿宋_GB2312"/>
          <w:sz w:val="32"/>
          <w:szCs w:val="32"/>
          <w:lang w:eastAsia="zh-TW"/>
        </w:rPr>
      </w:pPr>
      <w:r>
        <w:rPr>
          <w:rFonts w:ascii="仿宋_GB2312" w:eastAsia="仿宋_GB2312" w:hAnsi="仿宋_GB2312" w:cs="仿宋_GB2312" w:hint="eastAsia"/>
          <w:sz w:val="32"/>
          <w:szCs w:val="32"/>
          <w:lang w:eastAsia="zh-TW"/>
        </w:rPr>
        <w:t>对于注册后首次登录的或个人信息未完善的用户，须先完善个人身份信息。证件类型为身份证的，需要补充民族；证件类型为港澳台 居民居住证、港澳居民来往内地通行证、五年内有效期台湾居民来往大陆通行证的，需要补充性别、出生日期、民族及港澳或台湾当地有效身份证号码；对于证件类型为港澳台居民居住证的，还需补充相应通行证号码。检查无误后，点击“提交”按钮，完成个人信息的完善和提交。</w:t>
      </w:r>
    </w:p>
    <w:p w14:paraId="15919BC5" w14:textId="4D75B61A" w:rsidR="000D66A5" w:rsidRDefault="00000000">
      <w:pPr>
        <w:spacing w:line="349" w:lineRule="auto"/>
        <w:ind w:firstLineChars="200" w:firstLine="643"/>
        <w:rPr>
          <w:rFonts w:ascii="仿宋_GB2312" w:eastAsia="仿宋_GB2312" w:hAnsi="仿宋_GB2312" w:cs="仿宋_GB2312"/>
          <w:b/>
          <w:bCs/>
          <w:sz w:val="32"/>
          <w:szCs w:val="32"/>
          <w:lang w:eastAsia="zh-TW"/>
        </w:rPr>
      </w:pPr>
      <w:r>
        <w:rPr>
          <w:rFonts w:ascii="仿宋_GB2312" w:eastAsia="仿宋_GB2312" w:hAnsi="仿宋_GB2312" w:cs="仿宋_GB2312" w:hint="eastAsia"/>
          <w:b/>
          <w:bCs/>
          <w:sz w:val="32"/>
          <w:szCs w:val="32"/>
          <w:lang w:eastAsia="zh-TW"/>
        </w:rPr>
        <w:t>注意：身份证件号码一经注册，不允许修改。如果身份证件号码填写错误，需要重新进行用户注册。姓名、身份证件有效开始日期、身份证件有效截止日期，在“修改个人身份信息”页面不允许修改。如果信息填写错误，需要进入实名核验页面修改，再进行实名核验，通过后即可修改成功。</w:t>
      </w:r>
    </w:p>
    <w:p w14:paraId="0E11831A" w14:textId="77777777" w:rsidR="000D66A5" w:rsidRDefault="00000000">
      <w:pPr>
        <w:spacing w:line="349" w:lineRule="auto"/>
        <w:rPr>
          <w:rFonts w:ascii="仿宋_GB2312" w:eastAsia="仿宋_GB2312" w:hAnsi="仿宋_GB2312" w:cs="仿宋_GB2312"/>
          <w:b/>
          <w:bCs/>
          <w:sz w:val="32"/>
          <w:szCs w:val="32"/>
          <w:lang w:eastAsia="zh-TW"/>
        </w:rPr>
      </w:pPr>
      <w:r>
        <w:rPr>
          <w:rFonts w:ascii="仿宋_GB2312" w:eastAsia="仿宋_GB2312" w:hAnsi="仿宋_GB2312" w:cs="仿宋_GB2312" w:hint="eastAsia"/>
          <w:b/>
          <w:bCs/>
          <w:sz w:val="32"/>
          <w:szCs w:val="32"/>
          <w:lang w:eastAsia="zh-TW"/>
        </w:rPr>
        <w:t>(二)报名</w:t>
      </w:r>
    </w:p>
    <w:p w14:paraId="50DF2834" w14:textId="77777777" w:rsidR="000D66A5" w:rsidRDefault="00000000">
      <w:pPr>
        <w:spacing w:line="349" w:lineRule="auto"/>
        <w:ind w:firstLineChars="200" w:firstLine="640"/>
        <w:rPr>
          <w:rFonts w:ascii="仿宋_GB2312" w:eastAsia="仿宋_GB2312" w:hAnsi="仿宋_GB2312" w:cs="仿宋_GB2312"/>
          <w:sz w:val="32"/>
          <w:szCs w:val="32"/>
          <w:lang w:eastAsia="zh-TW"/>
        </w:rPr>
      </w:pPr>
      <w:r>
        <w:rPr>
          <w:rFonts w:ascii="仿宋_GB2312" w:eastAsia="仿宋_GB2312" w:hAnsi="仿宋_GB2312" w:cs="仿宋_GB2312" w:hint="eastAsia"/>
          <w:sz w:val="32"/>
          <w:szCs w:val="32"/>
          <w:lang w:eastAsia="zh-TW"/>
        </w:rPr>
        <w:t>在我省高校网报时间段内，申请人可在“中国教师资格网”用本人的账号登录并报名。申请人按照认定受理权限和范围选择合适的认定机构，并须认真阅读现场确认机构的注意事项。按系统要求如实完整填写其他申请材料，核对所填报名信息，确认无误后点击“提交”按钮，上报报名信息，</w:t>
      </w:r>
      <w:r>
        <w:rPr>
          <w:rFonts w:ascii="仿宋_GB2312" w:eastAsia="仿宋_GB2312" w:hAnsi="仿宋_GB2312" w:cs="仿宋_GB2312" w:hint="eastAsia"/>
          <w:sz w:val="32"/>
          <w:szCs w:val="32"/>
          <w:lang w:eastAsia="zh-TW"/>
        </w:rPr>
        <w:lastRenderedPageBreak/>
        <w:t>已审核的 “教师资格认定申请信息”将不能修改，请申请人慎重填写申请信息。在系统中上传的照片应为近期免冠正面1寸彩色白底证件照，文件格式</w:t>
      </w:r>
      <w:r>
        <w:rPr>
          <w:rFonts w:ascii="仿宋_GB2312" w:eastAsia="仿宋_GB2312" w:hAnsi="仿宋_GB2312" w:cs="仿宋_GB2312" w:hint="eastAsia"/>
          <w:sz w:val="32"/>
          <w:szCs w:val="32"/>
          <w:lang w:eastAsia="zh-CN"/>
        </w:rPr>
        <w:t>为</w:t>
      </w:r>
      <w:r>
        <w:rPr>
          <w:rFonts w:ascii="仿宋_GB2312" w:eastAsia="仿宋_GB2312" w:hAnsi="仿宋_GB2312" w:cs="仿宋_GB2312" w:hint="eastAsia"/>
          <w:sz w:val="32"/>
          <w:szCs w:val="32"/>
          <w:lang w:eastAsia="zh-TW"/>
        </w:rPr>
        <w:t>JPEG/JPG格式，大小不超过190KB。</w:t>
      </w:r>
    </w:p>
    <w:p w14:paraId="1C162FBB" w14:textId="77777777" w:rsidR="000D66A5" w:rsidRDefault="00000000">
      <w:pPr>
        <w:spacing w:line="349" w:lineRule="auto"/>
        <w:rPr>
          <w:rFonts w:ascii="仿宋_GB2312" w:eastAsia="仿宋_GB2312" w:hAnsi="仿宋_GB2312" w:cs="仿宋_GB2312"/>
          <w:b/>
          <w:bCs/>
          <w:sz w:val="32"/>
          <w:szCs w:val="32"/>
          <w:lang w:eastAsia="zh-TW"/>
        </w:rPr>
      </w:pPr>
      <w:r>
        <w:rPr>
          <w:rFonts w:ascii="仿宋_GB2312" w:eastAsia="仿宋_GB2312" w:hAnsi="仿宋_GB2312" w:cs="仿宋_GB2312" w:hint="eastAsia"/>
          <w:b/>
          <w:bCs/>
          <w:sz w:val="32"/>
          <w:szCs w:val="32"/>
          <w:lang w:eastAsia="zh-TW"/>
        </w:rPr>
        <w:t>(三)签署《个人承诺书》</w:t>
      </w:r>
    </w:p>
    <w:p w14:paraId="1A31CE6F" w14:textId="77777777" w:rsidR="000D66A5" w:rsidRDefault="00000000">
      <w:pPr>
        <w:spacing w:line="349" w:lineRule="auto"/>
        <w:ind w:firstLineChars="200" w:firstLine="640"/>
        <w:rPr>
          <w:rFonts w:ascii="仿宋_GB2312" w:eastAsia="仿宋_GB2312" w:hAnsi="仿宋_GB2312" w:cs="仿宋_GB2312"/>
          <w:sz w:val="32"/>
          <w:szCs w:val="32"/>
          <w:lang w:eastAsia="zh-TW"/>
        </w:rPr>
      </w:pPr>
      <w:r>
        <w:rPr>
          <w:rFonts w:ascii="仿宋_GB2312" w:eastAsia="仿宋_GB2312" w:hAnsi="仿宋_GB2312" w:cs="仿宋_GB2312" w:hint="eastAsia"/>
          <w:sz w:val="32"/>
          <w:szCs w:val="32"/>
          <w:lang w:eastAsia="zh-TW"/>
        </w:rPr>
        <w:t>申请人请点击个人承诺书图片，通过手机浏览器、微信、 支付宝或其他扫码工具扫描页面中弹出的二维码，并在手机端 手写签名。提交签名后，点击网页端的“已提交”按钮</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TW"/>
        </w:rPr>
        <w:t>查看签名合成后的效果。如需修改，可点击合成后的图片，重新获 取二维码。如预览时发现上传的《个人承诺书》位置不正确、不清晰或签名不完整，请务必重新上传，以免影响认定。</w:t>
      </w:r>
    </w:p>
    <w:p w14:paraId="03C94654" w14:textId="77777777" w:rsidR="000D66A5" w:rsidRDefault="000D66A5">
      <w:pPr>
        <w:spacing w:line="349" w:lineRule="auto"/>
        <w:rPr>
          <w:rFonts w:ascii="仿宋_GB2312" w:eastAsia="仿宋_GB2312" w:hAnsi="仿宋_GB2312" w:cs="仿宋_GB2312"/>
          <w:sz w:val="32"/>
          <w:szCs w:val="32"/>
          <w:lang w:eastAsia="zh-TW"/>
        </w:rPr>
      </w:pPr>
    </w:p>
    <w:sectPr w:rsidR="000D66A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F31A" w14:textId="77777777" w:rsidR="00A83E73" w:rsidRDefault="00A83E73">
      <w:r>
        <w:separator/>
      </w:r>
    </w:p>
  </w:endnote>
  <w:endnote w:type="continuationSeparator" w:id="0">
    <w:p w14:paraId="7AD8990E" w14:textId="77777777" w:rsidR="00A83E73" w:rsidRDefault="00A8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E9C7" w14:textId="77777777" w:rsidR="000D66A5" w:rsidRDefault="00000000">
    <w:pPr>
      <w:spacing w:line="1" w:lineRule="exact"/>
    </w:pPr>
    <w:r>
      <w:rPr>
        <w:noProof/>
        <w:lang w:eastAsia="zh-CN" w:bidi="ar-SA"/>
      </w:rPr>
      <mc:AlternateContent>
        <mc:Choice Requires="wps">
          <w:drawing>
            <wp:anchor distT="0" distB="0" distL="0" distR="0" simplePos="0" relativeHeight="251659264" behindDoc="1" locked="0" layoutInCell="1" allowOverlap="1" wp14:anchorId="4C405F33" wp14:editId="5C90F65A">
              <wp:simplePos x="0" y="0"/>
              <wp:positionH relativeFrom="page">
                <wp:posOffset>3522980</wp:posOffset>
              </wp:positionH>
              <wp:positionV relativeFrom="page">
                <wp:posOffset>9988550</wp:posOffset>
              </wp:positionV>
              <wp:extent cx="49530" cy="85090"/>
              <wp:effectExtent l="0" t="0" r="0" b="0"/>
              <wp:wrapNone/>
              <wp:docPr id="6" name="Shape 6"/>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14:paraId="4047B7D5" w14:textId="77777777" w:rsidR="000D66A5" w:rsidRDefault="00000000">
                          <w:pPr>
                            <w:pStyle w:val="Headerorfooter2"/>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wps:txbx>
                    <wps:bodyPr wrap="none" lIns="0" tIns="0" rIns="0" bIns="0">
                      <a:spAutoFit/>
                    </wps:bodyPr>
                  </wps:wsp>
                </a:graphicData>
              </a:graphic>
            </wp:anchor>
          </w:drawing>
        </mc:Choice>
        <mc:Fallback>
          <w:pict>
            <v:shapetype w14:anchorId="4C405F33" id="_x0000_t202" coordsize="21600,21600" o:spt="202" path="m,l,21600r21600,l21600,xe">
              <v:stroke joinstyle="miter"/>
              <v:path gradientshapeok="t" o:connecttype="rect"/>
            </v:shapetype>
            <v:shape id="Shape 6" o:spid="_x0000_s1026" type="#_x0000_t202" style="position:absolute;margin-left:277.4pt;margin-top:786.5pt;width:3.9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" filled="f" stroked="f">
              <v:textbox style="mso-fit-shape-to-text:t" inset="0,0,0,0">
                <w:txbxContent>
                  <w:p w14:paraId="4047B7D5" w14:textId="77777777" w:rsidR="000D66A5" w:rsidRDefault="00000000">
                    <w:pPr>
                      <w:pStyle w:val="Headerorfooter2"/>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B572" w14:textId="77777777" w:rsidR="00A83E73" w:rsidRDefault="00A83E73">
      <w:r>
        <w:separator/>
      </w:r>
    </w:p>
  </w:footnote>
  <w:footnote w:type="continuationSeparator" w:id="0">
    <w:p w14:paraId="69B9D20D" w14:textId="77777777" w:rsidR="00A83E73" w:rsidRDefault="00A83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RhMWQ2OTBjZTE3ZWEzODkwZjYxYjYzYmY2YjM1MmUifQ=="/>
  </w:docVars>
  <w:rsids>
    <w:rsidRoot w:val="30E72FD0"/>
    <w:rsid w:val="000115C8"/>
    <w:rsid w:val="000D66A5"/>
    <w:rsid w:val="002941FC"/>
    <w:rsid w:val="00341AB0"/>
    <w:rsid w:val="00475BB6"/>
    <w:rsid w:val="00657F28"/>
    <w:rsid w:val="006E4823"/>
    <w:rsid w:val="007461C7"/>
    <w:rsid w:val="008221CF"/>
    <w:rsid w:val="008F3EF7"/>
    <w:rsid w:val="00A22243"/>
    <w:rsid w:val="00A36788"/>
    <w:rsid w:val="00A83E73"/>
    <w:rsid w:val="00AC166E"/>
    <w:rsid w:val="00B44294"/>
    <w:rsid w:val="00BC2FB0"/>
    <w:rsid w:val="00C25CB2"/>
    <w:rsid w:val="00CD0E41"/>
    <w:rsid w:val="00CE27CC"/>
    <w:rsid w:val="00CE5306"/>
    <w:rsid w:val="00E26393"/>
    <w:rsid w:val="00FB2464"/>
    <w:rsid w:val="00FC72EE"/>
    <w:rsid w:val="02E903CF"/>
    <w:rsid w:val="0F535D18"/>
    <w:rsid w:val="160543FF"/>
    <w:rsid w:val="1B886580"/>
    <w:rsid w:val="1D8611E5"/>
    <w:rsid w:val="27F41C9C"/>
    <w:rsid w:val="2B0E388C"/>
    <w:rsid w:val="30E72FD0"/>
    <w:rsid w:val="33843679"/>
    <w:rsid w:val="467F03FC"/>
    <w:rsid w:val="4F350A0C"/>
    <w:rsid w:val="56F76BE6"/>
    <w:rsid w:val="634B3714"/>
    <w:rsid w:val="637B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6D5C8"/>
  <w15:docId w15:val="{B18160E9-4AB0-4820-941C-D9765EFD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Bodytext1">
    <w:name w:val="Body text|1"/>
    <w:basedOn w:val="a"/>
    <w:qFormat/>
    <w:pPr>
      <w:spacing w:line="415"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580"/>
      <w:ind w:firstLine="680"/>
      <w:outlineLvl w:val="2"/>
    </w:pPr>
    <w:rPr>
      <w:rFonts w:ascii="宋体" w:eastAsia="宋体" w:hAnsi="宋体" w:cs="宋体"/>
      <w:sz w:val="36"/>
      <w:szCs w:val="36"/>
      <w:lang w:val="zh-TW" w:eastAsia="zh-TW" w:bidi="zh-TW"/>
    </w:rPr>
  </w:style>
  <w:style w:type="paragraph" w:customStyle="1" w:styleId="Headerorfooter2">
    <w:name w:val="Header or footer|2"/>
    <w:basedOn w:val="a"/>
    <w:qFormat/>
    <w:rPr>
      <w:sz w:val="20"/>
      <w:szCs w:val="20"/>
      <w:lang w:val="zh-TW" w:eastAsia="zh-TW" w:bidi="zh-TW"/>
    </w:rPr>
  </w:style>
  <w:style w:type="character" w:customStyle="1" w:styleId="a6">
    <w:name w:val="页眉 字符"/>
    <w:basedOn w:val="a0"/>
    <w:link w:val="a5"/>
    <w:qFormat/>
    <w:rPr>
      <w:rFonts w:eastAsia="Times New Roman"/>
      <w:color w:val="000000"/>
      <w:sz w:val="18"/>
      <w:szCs w:val="18"/>
      <w:lang w:eastAsia="en-US" w:bidi="en-US"/>
    </w:rPr>
  </w:style>
  <w:style w:type="character" w:customStyle="1" w:styleId="a4">
    <w:name w:val="页脚 字符"/>
    <w:basedOn w:val="a0"/>
    <w:link w:val="a3"/>
    <w:qFormat/>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184</Words>
  <Characters>1053</Characters>
  <Application>Microsoft Office Word</Application>
  <DocSecurity>0</DocSecurity>
  <Lines>8</Lines>
  <Paragraphs>2</Paragraphs>
  <ScaleCrop>false</ScaleCrop>
  <Company>Microsoft</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HX@HR</dc:creator>
  <cp:lastModifiedBy>万梦兰</cp:lastModifiedBy>
  <cp:revision>50</cp:revision>
  <dcterms:created xsi:type="dcterms:W3CDTF">2020-09-14T08:40:00Z</dcterms:created>
  <dcterms:modified xsi:type="dcterms:W3CDTF">2024-04-08T04:28:00Z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BA2C0D22ACB14B77AB3525B6112FA9FF</vt:lpwstr>
  </property>
</Properties>
</file>