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方正小标宋简体" w:eastAsia="方正小标宋简体"/>
          <w:color w:val="000000" w:themeColor="text1"/>
          <w:sz w:val="44"/>
          <w:szCs w:val="44"/>
        </w:rPr>
      </w:pPr>
      <w:r>
        <w:rPr>
          <w:rFonts w:ascii="方正小标宋简体" w:eastAsia="方正小标宋简体"/>
          <w:color w:val="000000" w:themeColor="text1"/>
          <w:sz w:val="44"/>
          <w:szCs w:val="44"/>
        </w:rPr>
        <w:pict>
          <v:shape id="_x0000_s1026" o:spid="_x0000_s1026" o:spt="106" type="#_x0000_t106" style="position:absolute;left:0pt;margin-left:318.75pt;margin-top:15.75pt;height:102pt;width:152.25pt;z-index:251660288;mso-width-relative:page;mso-height-relative:page;" coordsize="21600,21600" adj="1043,13532">
            <v:path/>
            <v:fill focussize="0,0"/>
            <v:stroke/>
            <v:imagedata o:title=""/>
            <o:lock v:ext="edit"/>
            <v:textbox>
              <w:txbxContent>
                <w:p>
                  <w:pPr>
                    <w:rPr>
                      <w:color w:val="FF0000"/>
                    </w:rPr>
                  </w:pPr>
                  <w:r>
                    <w:rPr>
                      <w:rFonts w:hint="eastAsia"/>
                      <w:color w:val="FF0000"/>
                    </w:rPr>
                    <w:t>不需考虑，目的是为了将同一级别的不同类型折算成相同分数</w:t>
                  </w:r>
                </w:p>
              </w:txbxContent>
            </v:textbox>
          </v:shape>
        </w:pict>
      </w:r>
      <w:r>
        <w:rPr>
          <w:rFonts w:hint="eastAsia" w:ascii="方正小标宋简体" w:eastAsia="方正小标宋简体"/>
          <w:color w:val="000000" w:themeColor="text1"/>
          <w:sz w:val="44"/>
          <w:szCs w:val="44"/>
        </w:rPr>
        <w:t>教师聘期考核业绩任务</w:t>
      </w:r>
    </w:p>
    <w:p>
      <w:pPr>
        <w:spacing w:line="520" w:lineRule="exact"/>
        <w:jc w:val="center"/>
        <w:rPr>
          <w:rFonts w:ascii="方正小标宋简体" w:eastAsia="方正小标宋简体"/>
          <w:color w:val="000000" w:themeColor="text1"/>
          <w:sz w:val="44"/>
          <w:szCs w:val="44"/>
        </w:rPr>
      </w:pPr>
      <w:r>
        <w:rPr>
          <w:rFonts w:ascii="方正小标宋简体" w:eastAsia="方正小标宋简体"/>
          <w:color w:val="000000" w:themeColor="text1"/>
          <w:sz w:val="44"/>
          <w:szCs w:val="44"/>
        </w:rPr>
        <w:pict>
          <v:shape id="_x0000_s1027" o:spid="_x0000_s1027" o:spt="106" type="#_x0000_t106" style="position:absolute;left:0pt;margin-left:9pt;margin-top:1pt;height:81.75pt;width:241.5pt;z-index:251659264;mso-width-relative:page;mso-height-relative:page;" coordsize="21600,21600" adj="622,15774">
            <v:path/>
            <v:fill focussize="0,0"/>
            <v:stroke/>
            <v:imagedata o:title=""/>
            <o:lock v:ext="edit"/>
            <v:textbox>
              <w:txbxContent>
                <w:p>
                  <w:pPr>
                    <w:rPr>
                      <w:color w:val="FF0000"/>
                    </w:rPr>
                  </w:pPr>
                  <w:r>
                    <w:rPr>
                      <w:rFonts w:hint="eastAsia"/>
                      <w:color w:val="FF0000"/>
                    </w:rPr>
                    <w:t>对应任务书上的任务要求，并与考核实施细则补充文件附件1和附件2分数对应</w:t>
                  </w:r>
                </w:p>
              </w:txbxContent>
            </v:textbox>
          </v:shape>
        </w:pict>
      </w:r>
    </w:p>
    <w:p>
      <w:pPr>
        <w:spacing w:line="520" w:lineRule="exact"/>
        <w:jc w:val="center"/>
        <w:rPr>
          <w:rFonts w:ascii="方正小标宋简体" w:eastAsia="方正小标宋简体"/>
          <w:color w:val="000000" w:themeColor="text1"/>
          <w:sz w:val="44"/>
          <w:szCs w:val="44"/>
        </w:rPr>
      </w:pPr>
    </w:p>
    <w:p>
      <w:pPr>
        <w:spacing w:line="520" w:lineRule="exact"/>
        <w:jc w:val="center"/>
        <w:rPr>
          <w:rFonts w:ascii="仿宋_GB2312" w:eastAsia="仿宋_GB2312"/>
          <w:b/>
          <w:color w:val="000000" w:themeColor="text1"/>
          <w:sz w:val="28"/>
          <w:szCs w:val="28"/>
        </w:rPr>
      </w:pPr>
    </w:p>
    <w:tbl>
      <w:tblPr>
        <w:tblStyle w:val="11"/>
        <w:tblW w:w="10731" w:type="dxa"/>
        <w:jc w:val="center"/>
        <w:tblLayout w:type="fixed"/>
        <w:tblCellMar>
          <w:top w:w="0" w:type="dxa"/>
          <w:left w:w="108" w:type="dxa"/>
          <w:bottom w:w="0" w:type="dxa"/>
          <w:right w:w="108" w:type="dxa"/>
        </w:tblCellMar>
      </w:tblPr>
      <w:tblGrid>
        <w:gridCol w:w="582"/>
        <w:gridCol w:w="826"/>
        <w:gridCol w:w="1213"/>
        <w:gridCol w:w="1185"/>
        <w:gridCol w:w="1140"/>
        <w:gridCol w:w="1125"/>
        <w:gridCol w:w="1080"/>
        <w:gridCol w:w="870"/>
        <w:gridCol w:w="855"/>
        <w:gridCol w:w="960"/>
        <w:gridCol w:w="895"/>
      </w:tblGrid>
      <w:tr>
        <w:tblPrEx>
          <w:tblCellMar>
            <w:top w:w="0" w:type="dxa"/>
            <w:left w:w="108" w:type="dxa"/>
            <w:bottom w:w="0" w:type="dxa"/>
            <w:right w:w="108" w:type="dxa"/>
          </w:tblCellMar>
        </w:tblPrEx>
        <w:trPr>
          <w:trHeight w:val="493" w:hRule="atLeast"/>
          <w:jc w:val="center"/>
        </w:trPr>
        <w:tc>
          <w:tcPr>
            <w:tcW w:w="582" w:type="dxa"/>
            <w:vMerge w:val="restart"/>
            <w:tcBorders>
              <w:top w:val="single" w:color="auto" w:sz="12" w:space="0"/>
              <w:left w:val="single" w:color="auto" w:sz="8" w:space="0"/>
              <w:bottom w:val="single" w:color="000000" w:sz="8" w:space="0"/>
              <w:right w:val="single" w:color="auto" w:sz="12" w:space="0"/>
            </w:tcBorders>
            <w:vAlign w:val="center"/>
          </w:tcPr>
          <w:p>
            <w:pPr>
              <w:widowControl/>
              <w:spacing w:line="520" w:lineRule="exact"/>
              <w:jc w:val="center"/>
              <w:rPr>
                <w:rFonts w:ascii="宋体" w:hAnsi="宋体" w:cs="宋体"/>
                <w:b/>
                <w:bCs/>
                <w:color w:val="000000" w:themeColor="text1"/>
                <w:kern w:val="0"/>
                <w:sz w:val="18"/>
                <w:szCs w:val="18"/>
              </w:rPr>
            </w:pPr>
            <w:r>
              <w:rPr>
                <w:rFonts w:hint="eastAsia" w:ascii="宋体" w:hAnsi="宋体" w:cs="宋体"/>
                <w:b/>
                <w:bCs/>
                <w:color w:val="000000" w:themeColor="text1"/>
                <w:kern w:val="0"/>
                <w:sz w:val="18"/>
                <w:szCs w:val="18"/>
              </w:rPr>
              <w:t>教师类别</w:t>
            </w:r>
          </w:p>
        </w:tc>
        <w:tc>
          <w:tcPr>
            <w:tcW w:w="826" w:type="dxa"/>
            <w:vMerge w:val="restart"/>
            <w:tcBorders>
              <w:top w:val="single" w:color="auto" w:sz="12" w:space="0"/>
              <w:left w:val="single" w:color="auto" w:sz="12" w:space="0"/>
              <w:bottom w:val="nil"/>
              <w:right w:val="single" w:color="auto" w:sz="12" w:space="0"/>
            </w:tcBorders>
            <w:vAlign w:val="center"/>
          </w:tcPr>
          <w:p>
            <w:pPr>
              <w:widowControl/>
              <w:spacing w:line="520" w:lineRule="exact"/>
              <w:jc w:val="center"/>
              <w:rPr>
                <w:rFonts w:ascii="宋体" w:hAnsi="宋体" w:cs="宋体"/>
                <w:b/>
                <w:bCs/>
                <w:color w:val="000000" w:themeColor="text1"/>
                <w:kern w:val="0"/>
                <w:sz w:val="18"/>
                <w:szCs w:val="18"/>
              </w:rPr>
            </w:pPr>
            <w:r>
              <w:rPr>
                <w:rFonts w:hint="eastAsia" w:ascii="宋体" w:hAnsi="宋体" w:cs="宋体"/>
                <w:b/>
                <w:bCs/>
                <w:color w:val="000000" w:themeColor="text1"/>
                <w:kern w:val="0"/>
                <w:sz w:val="18"/>
                <w:szCs w:val="18"/>
              </w:rPr>
              <w:t>工作类型</w:t>
            </w:r>
          </w:p>
        </w:tc>
        <w:tc>
          <w:tcPr>
            <w:tcW w:w="4663" w:type="dxa"/>
            <w:gridSpan w:val="4"/>
            <w:tcBorders>
              <w:top w:val="single" w:color="auto" w:sz="12" w:space="0"/>
              <w:left w:val="single" w:color="auto" w:sz="12" w:space="0"/>
              <w:bottom w:val="single" w:color="auto" w:sz="8" w:space="0"/>
              <w:right w:val="single" w:color="auto" w:sz="12" w:space="0"/>
            </w:tcBorders>
            <w:vAlign w:val="center"/>
          </w:tcPr>
          <w:p>
            <w:pPr>
              <w:widowControl/>
              <w:spacing w:line="520" w:lineRule="exact"/>
              <w:jc w:val="center"/>
              <w:rPr>
                <w:rFonts w:hint="eastAsia" w:ascii="宋体" w:hAnsi="宋体" w:eastAsia="宋体" w:cs="宋体"/>
                <w:b/>
                <w:bCs/>
                <w:color w:val="000000" w:themeColor="text1"/>
                <w:kern w:val="0"/>
                <w:sz w:val="18"/>
                <w:szCs w:val="18"/>
                <w:lang w:val="en-US" w:eastAsia="zh-CN"/>
              </w:rPr>
            </w:pPr>
            <w:r>
              <w:rPr>
                <w:rFonts w:hint="eastAsia" w:ascii="宋体" w:hAnsi="宋体" w:cs="宋体"/>
                <w:b/>
                <w:bCs/>
                <w:color w:val="000000" w:themeColor="text1"/>
                <w:kern w:val="0"/>
                <w:sz w:val="18"/>
                <w:szCs w:val="18"/>
              </w:rPr>
              <w:t>各岗位对应的聘期任务</w:t>
            </w:r>
            <w:r>
              <w:rPr>
                <w:rFonts w:hint="eastAsia" w:ascii="宋体" w:hAnsi="宋体" w:cs="宋体"/>
                <w:b/>
                <w:bCs/>
                <w:color w:val="000000" w:themeColor="text1"/>
                <w:kern w:val="0"/>
                <w:sz w:val="18"/>
                <w:szCs w:val="18"/>
                <w:lang w:val="en-US" w:eastAsia="zh-CN"/>
              </w:rPr>
              <w:t>分</w:t>
            </w:r>
            <w:bookmarkStart w:id="2" w:name="_GoBack"/>
            <w:bookmarkEnd w:id="2"/>
          </w:p>
        </w:tc>
        <w:tc>
          <w:tcPr>
            <w:tcW w:w="1080" w:type="dxa"/>
            <w:vMerge w:val="restart"/>
            <w:tcBorders>
              <w:top w:val="single" w:color="auto" w:sz="12" w:space="0"/>
              <w:left w:val="single" w:color="auto" w:sz="12" w:space="0"/>
              <w:bottom w:val="nil"/>
              <w:right w:val="single" w:color="auto" w:sz="12" w:space="0"/>
            </w:tcBorders>
            <w:vAlign w:val="center"/>
          </w:tcPr>
          <w:p>
            <w:pPr>
              <w:widowControl/>
              <w:spacing w:line="520" w:lineRule="exact"/>
              <w:jc w:val="center"/>
              <w:rPr>
                <w:rFonts w:ascii="宋体" w:hAnsi="宋体" w:cs="宋体"/>
                <w:b/>
                <w:bCs/>
                <w:color w:val="000000" w:themeColor="text1"/>
                <w:kern w:val="0"/>
                <w:sz w:val="18"/>
                <w:szCs w:val="18"/>
              </w:rPr>
            </w:pPr>
            <w:r>
              <w:rPr>
                <w:rFonts w:hint="eastAsia" w:ascii="宋体" w:hAnsi="宋体" w:cs="宋体"/>
                <w:b/>
                <w:bCs/>
                <w:color w:val="000000" w:themeColor="text1"/>
                <w:kern w:val="0"/>
                <w:sz w:val="18"/>
                <w:szCs w:val="18"/>
              </w:rPr>
              <w:t>业绩</w:t>
            </w:r>
          </w:p>
          <w:p>
            <w:pPr>
              <w:widowControl/>
              <w:spacing w:line="520" w:lineRule="exact"/>
              <w:jc w:val="center"/>
              <w:rPr>
                <w:rFonts w:ascii="宋体" w:hAnsi="宋体" w:cs="宋体"/>
                <w:b/>
                <w:bCs/>
                <w:color w:val="000000" w:themeColor="text1"/>
                <w:kern w:val="0"/>
                <w:sz w:val="18"/>
                <w:szCs w:val="18"/>
              </w:rPr>
            </w:pPr>
            <w:r>
              <w:rPr>
                <w:rFonts w:hint="eastAsia" w:ascii="宋体" w:hAnsi="宋体" w:cs="宋体"/>
                <w:b/>
                <w:bCs/>
                <w:color w:val="000000" w:themeColor="text1"/>
                <w:kern w:val="0"/>
                <w:sz w:val="18"/>
                <w:szCs w:val="18"/>
              </w:rPr>
              <w:t>分类</w:t>
            </w:r>
          </w:p>
        </w:tc>
        <w:tc>
          <w:tcPr>
            <w:tcW w:w="3580" w:type="dxa"/>
            <w:gridSpan w:val="4"/>
            <w:tcBorders>
              <w:top w:val="single" w:color="auto" w:sz="12" w:space="0"/>
              <w:left w:val="single" w:color="auto" w:sz="12" w:space="0"/>
              <w:bottom w:val="single" w:color="auto" w:sz="8" w:space="0"/>
              <w:right w:val="single" w:color="000000" w:sz="8" w:space="0"/>
            </w:tcBorders>
            <w:vAlign w:val="center"/>
          </w:tcPr>
          <w:p>
            <w:pPr>
              <w:widowControl/>
              <w:spacing w:line="520" w:lineRule="exact"/>
              <w:jc w:val="center"/>
              <w:rPr>
                <w:rFonts w:ascii="宋体" w:hAnsi="宋体" w:cs="宋体"/>
                <w:b/>
                <w:bCs/>
                <w:color w:val="000000" w:themeColor="text1"/>
                <w:kern w:val="0"/>
                <w:sz w:val="18"/>
                <w:szCs w:val="18"/>
              </w:rPr>
            </w:pPr>
            <w:r>
              <w:rPr>
                <w:rFonts w:hint="eastAsia" w:ascii="宋体" w:hAnsi="宋体" w:cs="宋体"/>
                <w:b/>
                <w:bCs/>
                <w:color w:val="000000" w:themeColor="text1"/>
                <w:kern w:val="0"/>
                <w:sz w:val="18"/>
                <w:szCs w:val="18"/>
              </w:rPr>
              <w:t>各岗位聘期任务折算业绩分数</w:t>
            </w:r>
          </w:p>
        </w:tc>
      </w:tr>
      <w:tr>
        <w:tblPrEx>
          <w:tblCellMar>
            <w:top w:w="0" w:type="dxa"/>
            <w:left w:w="108" w:type="dxa"/>
            <w:bottom w:w="0" w:type="dxa"/>
            <w:right w:w="108" w:type="dxa"/>
          </w:tblCellMar>
        </w:tblPrEx>
        <w:trPr>
          <w:trHeight w:val="493" w:hRule="atLeast"/>
          <w:jc w:val="center"/>
        </w:trPr>
        <w:tc>
          <w:tcPr>
            <w:tcW w:w="582" w:type="dxa"/>
            <w:vMerge w:val="continue"/>
            <w:tcBorders>
              <w:top w:val="single" w:color="auto" w:sz="8" w:space="0"/>
              <w:left w:val="single" w:color="auto" w:sz="8" w:space="0"/>
              <w:bottom w:val="single" w:color="auto" w:sz="12" w:space="0"/>
              <w:right w:val="single" w:color="auto" w:sz="12" w:space="0"/>
            </w:tcBorders>
            <w:vAlign w:val="center"/>
          </w:tcPr>
          <w:p>
            <w:pPr>
              <w:widowControl/>
              <w:spacing w:line="520" w:lineRule="exact"/>
              <w:jc w:val="left"/>
              <w:rPr>
                <w:rFonts w:ascii="宋体" w:hAnsi="宋体" w:cs="宋体"/>
                <w:b/>
                <w:bCs/>
                <w:color w:val="000000" w:themeColor="text1"/>
                <w:kern w:val="0"/>
                <w:sz w:val="18"/>
                <w:szCs w:val="18"/>
              </w:rPr>
            </w:pPr>
          </w:p>
        </w:tc>
        <w:tc>
          <w:tcPr>
            <w:tcW w:w="826" w:type="dxa"/>
            <w:vMerge w:val="continue"/>
            <w:tcBorders>
              <w:top w:val="single" w:color="auto" w:sz="8" w:space="0"/>
              <w:left w:val="single" w:color="auto" w:sz="12" w:space="0"/>
              <w:bottom w:val="single" w:color="auto" w:sz="12" w:space="0"/>
              <w:right w:val="single" w:color="auto" w:sz="12" w:space="0"/>
            </w:tcBorders>
            <w:vAlign w:val="center"/>
          </w:tcPr>
          <w:p>
            <w:pPr>
              <w:widowControl/>
              <w:spacing w:line="520" w:lineRule="exact"/>
              <w:jc w:val="left"/>
              <w:rPr>
                <w:rFonts w:ascii="宋体" w:hAnsi="宋体" w:cs="宋体"/>
                <w:b/>
                <w:bCs/>
                <w:color w:val="000000" w:themeColor="text1"/>
                <w:kern w:val="0"/>
                <w:sz w:val="18"/>
                <w:szCs w:val="18"/>
              </w:rPr>
            </w:pPr>
          </w:p>
        </w:tc>
        <w:tc>
          <w:tcPr>
            <w:tcW w:w="1213" w:type="dxa"/>
            <w:tcBorders>
              <w:top w:val="nil"/>
              <w:left w:val="single" w:color="auto" w:sz="12" w:space="0"/>
              <w:bottom w:val="single" w:color="auto" w:sz="12" w:space="0"/>
              <w:right w:val="single" w:color="auto" w:sz="8" w:space="0"/>
            </w:tcBorders>
            <w:vAlign w:val="center"/>
          </w:tcPr>
          <w:p>
            <w:pPr>
              <w:widowControl/>
              <w:spacing w:line="520" w:lineRule="exact"/>
              <w:jc w:val="center"/>
              <w:rPr>
                <w:rFonts w:ascii="宋体" w:hAnsi="宋体" w:cs="宋体"/>
                <w:b/>
                <w:bCs/>
                <w:color w:val="000000" w:themeColor="text1"/>
                <w:kern w:val="0"/>
                <w:sz w:val="18"/>
                <w:szCs w:val="18"/>
              </w:rPr>
            </w:pPr>
            <w:r>
              <w:rPr>
                <w:rFonts w:hint="eastAsia" w:ascii="宋体" w:hAnsi="宋体" w:cs="宋体"/>
                <w:b/>
                <w:bCs/>
                <w:color w:val="000000" w:themeColor="text1"/>
                <w:kern w:val="0"/>
                <w:sz w:val="18"/>
                <w:szCs w:val="18"/>
              </w:rPr>
              <w:t>教授</w:t>
            </w:r>
          </w:p>
        </w:tc>
        <w:tc>
          <w:tcPr>
            <w:tcW w:w="1185" w:type="dxa"/>
            <w:tcBorders>
              <w:top w:val="nil"/>
              <w:left w:val="nil"/>
              <w:bottom w:val="single" w:color="auto" w:sz="12" w:space="0"/>
              <w:right w:val="single" w:color="auto" w:sz="8" w:space="0"/>
            </w:tcBorders>
            <w:vAlign w:val="center"/>
          </w:tcPr>
          <w:p>
            <w:pPr>
              <w:widowControl/>
              <w:spacing w:line="520" w:lineRule="exact"/>
              <w:jc w:val="center"/>
              <w:rPr>
                <w:rFonts w:ascii="宋体" w:hAnsi="宋体" w:cs="宋体"/>
                <w:b/>
                <w:bCs/>
                <w:color w:val="000000" w:themeColor="text1"/>
                <w:kern w:val="0"/>
                <w:sz w:val="18"/>
                <w:szCs w:val="18"/>
              </w:rPr>
            </w:pPr>
            <w:r>
              <w:rPr>
                <w:rFonts w:hint="eastAsia" w:ascii="宋体" w:hAnsi="宋体" w:cs="宋体"/>
                <w:b/>
                <w:bCs/>
                <w:color w:val="000000" w:themeColor="text1"/>
                <w:kern w:val="0"/>
                <w:sz w:val="18"/>
                <w:szCs w:val="18"/>
              </w:rPr>
              <w:t>副教授</w:t>
            </w:r>
          </w:p>
        </w:tc>
        <w:tc>
          <w:tcPr>
            <w:tcW w:w="1140" w:type="dxa"/>
            <w:tcBorders>
              <w:top w:val="nil"/>
              <w:left w:val="nil"/>
              <w:bottom w:val="single" w:color="auto" w:sz="12" w:space="0"/>
              <w:right w:val="single" w:color="auto" w:sz="8" w:space="0"/>
            </w:tcBorders>
            <w:vAlign w:val="center"/>
          </w:tcPr>
          <w:p>
            <w:pPr>
              <w:widowControl/>
              <w:spacing w:line="520" w:lineRule="exact"/>
              <w:jc w:val="center"/>
              <w:rPr>
                <w:rFonts w:ascii="宋体" w:hAnsi="宋体" w:cs="宋体"/>
                <w:b/>
                <w:bCs/>
                <w:color w:val="000000" w:themeColor="text1"/>
                <w:kern w:val="0"/>
                <w:sz w:val="18"/>
                <w:szCs w:val="18"/>
              </w:rPr>
            </w:pPr>
            <w:r>
              <w:rPr>
                <w:rFonts w:hint="eastAsia" w:ascii="宋体" w:hAnsi="宋体" w:cs="宋体"/>
                <w:b/>
                <w:bCs/>
                <w:color w:val="000000" w:themeColor="text1"/>
                <w:kern w:val="0"/>
                <w:sz w:val="18"/>
                <w:szCs w:val="18"/>
              </w:rPr>
              <w:t>讲师</w:t>
            </w:r>
          </w:p>
        </w:tc>
        <w:tc>
          <w:tcPr>
            <w:tcW w:w="1125" w:type="dxa"/>
            <w:tcBorders>
              <w:top w:val="nil"/>
              <w:left w:val="nil"/>
              <w:bottom w:val="single" w:color="auto" w:sz="12" w:space="0"/>
              <w:right w:val="single" w:color="auto" w:sz="12" w:space="0"/>
            </w:tcBorders>
            <w:vAlign w:val="center"/>
          </w:tcPr>
          <w:p>
            <w:pPr>
              <w:widowControl/>
              <w:spacing w:line="520" w:lineRule="exact"/>
              <w:jc w:val="center"/>
              <w:rPr>
                <w:rFonts w:ascii="宋体" w:hAnsi="宋体" w:cs="宋体"/>
                <w:b/>
                <w:bCs/>
                <w:color w:val="000000" w:themeColor="text1"/>
                <w:kern w:val="0"/>
                <w:sz w:val="18"/>
                <w:szCs w:val="18"/>
              </w:rPr>
            </w:pPr>
            <w:r>
              <w:rPr>
                <w:rFonts w:hint="eastAsia" w:ascii="宋体" w:hAnsi="宋体" w:cs="宋体"/>
                <w:b/>
                <w:bCs/>
                <w:color w:val="000000" w:themeColor="text1"/>
                <w:kern w:val="0"/>
                <w:sz w:val="18"/>
                <w:szCs w:val="18"/>
              </w:rPr>
              <w:t>助教</w:t>
            </w:r>
          </w:p>
        </w:tc>
        <w:tc>
          <w:tcPr>
            <w:tcW w:w="1080" w:type="dxa"/>
            <w:vMerge w:val="continue"/>
            <w:tcBorders>
              <w:top w:val="single" w:color="auto" w:sz="8" w:space="0"/>
              <w:left w:val="single" w:color="auto" w:sz="12" w:space="0"/>
              <w:bottom w:val="single" w:color="auto" w:sz="12" w:space="0"/>
              <w:right w:val="single" w:color="auto" w:sz="12" w:space="0"/>
            </w:tcBorders>
            <w:vAlign w:val="center"/>
          </w:tcPr>
          <w:p>
            <w:pPr>
              <w:widowControl/>
              <w:spacing w:line="520" w:lineRule="exact"/>
              <w:jc w:val="left"/>
              <w:rPr>
                <w:rFonts w:ascii="宋体" w:hAnsi="宋体" w:cs="宋体"/>
                <w:b/>
                <w:bCs/>
                <w:color w:val="000000" w:themeColor="text1"/>
                <w:kern w:val="0"/>
                <w:sz w:val="18"/>
                <w:szCs w:val="18"/>
              </w:rPr>
            </w:pPr>
          </w:p>
        </w:tc>
        <w:tc>
          <w:tcPr>
            <w:tcW w:w="870" w:type="dxa"/>
            <w:tcBorders>
              <w:top w:val="nil"/>
              <w:left w:val="single" w:color="auto" w:sz="12" w:space="0"/>
              <w:bottom w:val="single" w:color="auto" w:sz="12" w:space="0"/>
              <w:right w:val="single" w:color="auto" w:sz="8" w:space="0"/>
            </w:tcBorders>
            <w:vAlign w:val="center"/>
          </w:tcPr>
          <w:p>
            <w:pPr>
              <w:widowControl/>
              <w:spacing w:line="520" w:lineRule="exact"/>
              <w:jc w:val="center"/>
              <w:rPr>
                <w:rFonts w:ascii="宋体" w:hAnsi="宋体" w:cs="宋体"/>
                <w:b/>
                <w:bCs/>
                <w:color w:val="000000" w:themeColor="text1"/>
                <w:kern w:val="0"/>
                <w:sz w:val="18"/>
                <w:szCs w:val="18"/>
              </w:rPr>
            </w:pPr>
            <w:r>
              <w:rPr>
                <w:rFonts w:hint="eastAsia" w:ascii="宋体" w:hAnsi="宋体" w:cs="宋体"/>
                <w:b/>
                <w:bCs/>
                <w:color w:val="000000" w:themeColor="text1"/>
                <w:kern w:val="0"/>
                <w:sz w:val="18"/>
                <w:szCs w:val="18"/>
              </w:rPr>
              <w:t>教授</w:t>
            </w:r>
          </w:p>
        </w:tc>
        <w:tc>
          <w:tcPr>
            <w:tcW w:w="855" w:type="dxa"/>
            <w:tcBorders>
              <w:top w:val="nil"/>
              <w:left w:val="nil"/>
              <w:bottom w:val="single" w:color="auto" w:sz="12" w:space="0"/>
              <w:right w:val="single" w:color="auto" w:sz="8" w:space="0"/>
            </w:tcBorders>
            <w:vAlign w:val="center"/>
          </w:tcPr>
          <w:p>
            <w:pPr>
              <w:widowControl/>
              <w:spacing w:line="520" w:lineRule="exact"/>
              <w:jc w:val="center"/>
              <w:rPr>
                <w:rFonts w:ascii="宋体" w:hAnsi="宋体" w:cs="宋体"/>
                <w:b/>
                <w:bCs/>
                <w:color w:val="000000" w:themeColor="text1"/>
                <w:kern w:val="0"/>
                <w:sz w:val="18"/>
                <w:szCs w:val="18"/>
              </w:rPr>
            </w:pPr>
            <w:r>
              <w:rPr>
                <w:rFonts w:hint="eastAsia" w:ascii="宋体" w:hAnsi="宋体" w:cs="宋体"/>
                <w:b/>
                <w:bCs/>
                <w:color w:val="000000" w:themeColor="text1"/>
                <w:kern w:val="0"/>
                <w:sz w:val="18"/>
                <w:szCs w:val="18"/>
              </w:rPr>
              <w:t>副教授</w:t>
            </w:r>
          </w:p>
        </w:tc>
        <w:tc>
          <w:tcPr>
            <w:tcW w:w="960" w:type="dxa"/>
            <w:tcBorders>
              <w:top w:val="nil"/>
              <w:left w:val="nil"/>
              <w:bottom w:val="single" w:color="auto" w:sz="12" w:space="0"/>
              <w:right w:val="single" w:color="auto" w:sz="8" w:space="0"/>
            </w:tcBorders>
            <w:vAlign w:val="center"/>
          </w:tcPr>
          <w:p>
            <w:pPr>
              <w:widowControl/>
              <w:spacing w:line="520" w:lineRule="exact"/>
              <w:jc w:val="center"/>
              <w:rPr>
                <w:rFonts w:ascii="宋体" w:hAnsi="宋体" w:cs="宋体"/>
                <w:b/>
                <w:bCs/>
                <w:color w:val="000000" w:themeColor="text1"/>
                <w:kern w:val="0"/>
                <w:sz w:val="18"/>
                <w:szCs w:val="18"/>
              </w:rPr>
            </w:pPr>
            <w:r>
              <w:rPr>
                <w:rFonts w:hint="eastAsia" w:ascii="宋体" w:hAnsi="宋体" w:cs="宋体"/>
                <w:b/>
                <w:bCs/>
                <w:color w:val="000000" w:themeColor="text1"/>
                <w:kern w:val="0"/>
                <w:sz w:val="18"/>
                <w:szCs w:val="18"/>
              </w:rPr>
              <w:t>讲师</w:t>
            </w:r>
          </w:p>
        </w:tc>
        <w:tc>
          <w:tcPr>
            <w:tcW w:w="895" w:type="dxa"/>
            <w:tcBorders>
              <w:top w:val="nil"/>
              <w:left w:val="nil"/>
              <w:bottom w:val="single" w:color="auto" w:sz="12" w:space="0"/>
              <w:right w:val="single" w:color="auto" w:sz="8" w:space="0"/>
            </w:tcBorders>
            <w:vAlign w:val="center"/>
          </w:tcPr>
          <w:p>
            <w:pPr>
              <w:widowControl/>
              <w:spacing w:line="520" w:lineRule="exact"/>
              <w:jc w:val="center"/>
              <w:rPr>
                <w:rFonts w:ascii="宋体" w:hAnsi="宋体" w:cs="宋体"/>
                <w:b/>
                <w:bCs/>
                <w:color w:val="000000" w:themeColor="text1"/>
                <w:kern w:val="0"/>
                <w:sz w:val="18"/>
                <w:szCs w:val="18"/>
              </w:rPr>
            </w:pPr>
            <w:r>
              <w:rPr>
                <w:rFonts w:hint="eastAsia" w:ascii="宋体" w:hAnsi="宋体" w:cs="宋体"/>
                <w:b/>
                <w:bCs/>
                <w:color w:val="000000" w:themeColor="text1"/>
                <w:kern w:val="0"/>
                <w:sz w:val="18"/>
                <w:szCs w:val="18"/>
              </w:rPr>
              <w:t>助教</w:t>
            </w:r>
          </w:p>
        </w:tc>
      </w:tr>
      <w:tr>
        <w:tblPrEx>
          <w:tblCellMar>
            <w:top w:w="0" w:type="dxa"/>
            <w:left w:w="108" w:type="dxa"/>
            <w:bottom w:w="0" w:type="dxa"/>
            <w:right w:w="108" w:type="dxa"/>
          </w:tblCellMar>
        </w:tblPrEx>
        <w:trPr>
          <w:trHeight w:val="493" w:hRule="atLeast"/>
          <w:jc w:val="center"/>
        </w:trPr>
        <w:tc>
          <w:tcPr>
            <w:tcW w:w="582" w:type="dxa"/>
            <w:vMerge w:val="restart"/>
            <w:tcBorders>
              <w:top w:val="single" w:color="auto" w:sz="12" w:space="0"/>
              <w:left w:val="single" w:color="auto" w:sz="8" w:space="0"/>
              <w:bottom w:val="single" w:color="000000" w:sz="8" w:space="0"/>
              <w:right w:val="single" w:color="auto" w:sz="12" w:space="0"/>
            </w:tcBorders>
            <w:vAlign w:val="center"/>
          </w:tcPr>
          <w:p>
            <w:pPr>
              <w:widowControl/>
              <w:spacing w:line="52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教学为主型</w:t>
            </w:r>
          </w:p>
        </w:tc>
        <w:tc>
          <w:tcPr>
            <w:tcW w:w="826" w:type="dxa"/>
            <w:tcBorders>
              <w:top w:val="single" w:color="auto" w:sz="12" w:space="0"/>
              <w:left w:val="single" w:color="auto" w:sz="12" w:space="0"/>
              <w:bottom w:val="single" w:color="auto" w:sz="4" w:space="0"/>
              <w:right w:val="single" w:color="auto" w:sz="12" w:space="0"/>
            </w:tcBorders>
            <w:vAlign w:val="center"/>
          </w:tcPr>
          <w:p>
            <w:pPr>
              <w:widowControl/>
              <w:spacing w:line="240" w:lineRule="auto"/>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专业课/基础课</w:t>
            </w:r>
          </w:p>
        </w:tc>
        <w:tc>
          <w:tcPr>
            <w:tcW w:w="1213" w:type="dxa"/>
            <w:tcBorders>
              <w:top w:val="single" w:color="auto" w:sz="12" w:space="0"/>
              <w:left w:val="single" w:color="auto" w:sz="12" w:space="0"/>
              <w:bottom w:val="single" w:color="auto" w:sz="4" w:space="0"/>
              <w:right w:val="single" w:color="auto" w:sz="4" w:space="0"/>
            </w:tcBorders>
            <w:vAlign w:val="center"/>
          </w:tcPr>
          <w:p>
            <w:pPr>
              <w:widowControl/>
              <w:spacing w:line="5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4×</w:t>
            </w:r>
          </w:p>
          <w:p>
            <w:pPr>
              <w:widowControl/>
              <w:spacing w:line="520" w:lineRule="exact"/>
              <w:jc w:val="center"/>
              <w:rPr>
                <w:rFonts w:ascii="宋体" w:hAnsi="宋体" w:cs="宋体"/>
                <w:color w:val="000000" w:themeColor="text1"/>
                <w:kern w:val="0"/>
                <w:sz w:val="21"/>
                <w:szCs w:val="21"/>
              </w:rPr>
            </w:pPr>
            <w:r>
              <w:rPr>
                <w:rFonts w:hint="default" w:ascii="Arial" w:hAnsi="Arial" w:cs="Arial"/>
                <w:color w:val="000000" w:themeColor="text1"/>
                <w:kern w:val="0"/>
                <w:sz w:val="21"/>
                <w:szCs w:val="21"/>
              </w:rPr>
              <w:t>≥</w:t>
            </w:r>
            <w:r>
              <w:rPr>
                <w:rFonts w:hint="eastAsia" w:ascii="宋体" w:hAnsi="宋体" w:cs="宋体"/>
                <w:color w:val="000000" w:themeColor="text1"/>
                <w:kern w:val="0"/>
                <w:sz w:val="21"/>
                <w:szCs w:val="21"/>
                <w:lang w:val="en-US" w:eastAsia="zh-CN"/>
              </w:rPr>
              <w:t>320</w:t>
            </w:r>
            <w:r>
              <w:rPr>
                <w:rFonts w:hint="eastAsia" w:ascii="宋体" w:hAnsi="宋体" w:cs="宋体"/>
                <w:color w:val="000000" w:themeColor="text1"/>
                <w:kern w:val="0"/>
                <w:sz w:val="21"/>
                <w:szCs w:val="21"/>
              </w:rPr>
              <w:t>/</w:t>
            </w:r>
            <w:r>
              <w:rPr>
                <w:rFonts w:hint="eastAsia" w:ascii="宋体" w:hAnsi="宋体" w:cs="宋体"/>
                <w:color w:val="000000" w:themeColor="text1"/>
                <w:kern w:val="0"/>
                <w:sz w:val="21"/>
                <w:szCs w:val="21"/>
                <w:lang w:val="en-US" w:eastAsia="zh-CN"/>
              </w:rPr>
              <w:t>4</w:t>
            </w:r>
            <w:r>
              <w:rPr>
                <w:rFonts w:hint="eastAsia" w:ascii="宋体" w:hAnsi="宋体" w:cs="宋体"/>
                <w:color w:val="000000" w:themeColor="text1"/>
                <w:kern w:val="0"/>
                <w:sz w:val="21"/>
                <w:szCs w:val="21"/>
              </w:rPr>
              <w:t>00</w:t>
            </w:r>
          </w:p>
        </w:tc>
        <w:tc>
          <w:tcPr>
            <w:tcW w:w="1185" w:type="dxa"/>
            <w:tcBorders>
              <w:top w:val="single" w:color="auto" w:sz="12" w:space="0"/>
              <w:left w:val="nil"/>
              <w:bottom w:val="single" w:color="auto" w:sz="4" w:space="0"/>
              <w:right w:val="single" w:color="auto" w:sz="4" w:space="0"/>
            </w:tcBorders>
            <w:vAlign w:val="center"/>
          </w:tcPr>
          <w:p>
            <w:pPr>
              <w:widowControl/>
              <w:spacing w:line="5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4×</w:t>
            </w:r>
          </w:p>
          <w:p>
            <w:pPr>
              <w:widowControl/>
              <w:spacing w:line="520" w:lineRule="exact"/>
              <w:jc w:val="center"/>
              <w:rPr>
                <w:rFonts w:hint="default" w:ascii="宋体" w:hAnsi="宋体" w:eastAsia="宋体" w:cs="宋体"/>
                <w:color w:val="000000" w:themeColor="text1"/>
                <w:kern w:val="0"/>
                <w:sz w:val="21"/>
                <w:szCs w:val="21"/>
                <w:lang w:val="en-US" w:eastAsia="zh-CN"/>
              </w:rPr>
            </w:pPr>
            <w:r>
              <w:rPr>
                <w:rFonts w:hint="default" w:ascii="Arial" w:hAnsi="Arial" w:cs="Arial"/>
                <w:color w:val="000000" w:themeColor="text1"/>
                <w:kern w:val="0"/>
                <w:sz w:val="21"/>
                <w:szCs w:val="21"/>
              </w:rPr>
              <w:t>≥</w:t>
            </w:r>
            <w:r>
              <w:rPr>
                <w:rFonts w:hint="eastAsia" w:ascii="宋体" w:hAnsi="宋体" w:cs="宋体"/>
                <w:color w:val="000000" w:themeColor="text1"/>
                <w:kern w:val="0"/>
                <w:sz w:val="21"/>
                <w:szCs w:val="21"/>
                <w:lang w:val="en-US" w:eastAsia="zh-CN"/>
              </w:rPr>
              <w:t>320</w:t>
            </w:r>
            <w:r>
              <w:rPr>
                <w:rFonts w:hint="eastAsia" w:ascii="宋体" w:hAnsi="宋体" w:cs="宋体"/>
                <w:color w:val="000000" w:themeColor="text1"/>
                <w:kern w:val="0"/>
                <w:sz w:val="21"/>
                <w:szCs w:val="21"/>
              </w:rPr>
              <w:t>/</w:t>
            </w:r>
            <w:r>
              <w:rPr>
                <w:rFonts w:hint="eastAsia" w:ascii="宋体" w:hAnsi="宋体" w:cs="宋体"/>
                <w:color w:val="000000" w:themeColor="text1"/>
                <w:kern w:val="0"/>
                <w:sz w:val="21"/>
                <w:szCs w:val="21"/>
                <w:lang w:val="en-US" w:eastAsia="zh-CN"/>
              </w:rPr>
              <w:t>400</w:t>
            </w:r>
          </w:p>
        </w:tc>
        <w:tc>
          <w:tcPr>
            <w:tcW w:w="1140" w:type="dxa"/>
            <w:tcBorders>
              <w:top w:val="single" w:color="auto" w:sz="12" w:space="0"/>
              <w:left w:val="nil"/>
              <w:bottom w:val="single" w:color="auto" w:sz="4" w:space="0"/>
              <w:right w:val="single" w:color="auto" w:sz="4" w:space="0"/>
            </w:tcBorders>
            <w:vAlign w:val="center"/>
          </w:tcPr>
          <w:p>
            <w:pPr>
              <w:widowControl/>
              <w:spacing w:line="5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3×</w:t>
            </w:r>
          </w:p>
          <w:p>
            <w:pPr>
              <w:widowControl/>
              <w:spacing w:line="520" w:lineRule="exact"/>
              <w:jc w:val="center"/>
              <w:rPr>
                <w:rFonts w:hint="default" w:ascii="宋体" w:hAnsi="宋体" w:eastAsia="宋体" w:cs="宋体"/>
                <w:color w:val="000000" w:themeColor="text1"/>
                <w:kern w:val="0"/>
                <w:sz w:val="21"/>
                <w:szCs w:val="21"/>
                <w:lang w:val="en-US" w:eastAsia="zh-CN"/>
              </w:rPr>
            </w:pPr>
            <w:r>
              <w:rPr>
                <w:rFonts w:hint="default" w:ascii="Arial" w:hAnsi="Arial" w:cs="Arial"/>
                <w:color w:val="000000" w:themeColor="text1"/>
                <w:kern w:val="0"/>
                <w:sz w:val="21"/>
                <w:szCs w:val="21"/>
              </w:rPr>
              <w:t>≥</w:t>
            </w:r>
            <w:r>
              <w:rPr>
                <w:rFonts w:hint="eastAsia" w:ascii="宋体" w:hAnsi="宋体" w:cs="宋体"/>
                <w:color w:val="000000" w:themeColor="text1"/>
                <w:kern w:val="0"/>
                <w:sz w:val="21"/>
                <w:szCs w:val="21"/>
                <w:lang w:val="en-US" w:eastAsia="zh-CN"/>
              </w:rPr>
              <w:t>320</w:t>
            </w:r>
            <w:r>
              <w:rPr>
                <w:rFonts w:hint="eastAsia" w:ascii="宋体" w:hAnsi="宋体" w:cs="宋体"/>
                <w:color w:val="000000" w:themeColor="text1"/>
                <w:kern w:val="0"/>
                <w:sz w:val="21"/>
                <w:szCs w:val="21"/>
              </w:rPr>
              <w:t>/</w:t>
            </w:r>
            <w:r>
              <w:rPr>
                <w:rFonts w:hint="eastAsia" w:ascii="宋体" w:hAnsi="宋体" w:cs="宋体"/>
                <w:color w:val="000000" w:themeColor="text1"/>
                <w:kern w:val="0"/>
                <w:sz w:val="21"/>
                <w:szCs w:val="21"/>
                <w:lang w:val="en-US" w:eastAsia="zh-CN"/>
              </w:rPr>
              <w:t>400</w:t>
            </w:r>
          </w:p>
        </w:tc>
        <w:tc>
          <w:tcPr>
            <w:tcW w:w="1125" w:type="dxa"/>
            <w:tcBorders>
              <w:top w:val="single" w:color="auto" w:sz="12" w:space="0"/>
              <w:left w:val="nil"/>
              <w:bottom w:val="single" w:color="auto" w:sz="4" w:space="0"/>
              <w:right w:val="single" w:color="auto" w:sz="12" w:space="0"/>
            </w:tcBorders>
            <w:vAlign w:val="center"/>
          </w:tcPr>
          <w:p>
            <w:pPr>
              <w:widowControl/>
              <w:spacing w:line="5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3×</w:t>
            </w:r>
          </w:p>
          <w:p>
            <w:pPr>
              <w:widowControl/>
              <w:spacing w:line="520" w:lineRule="exact"/>
              <w:jc w:val="center"/>
              <w:rPr>
                <w:rFonts w:ascii="宋体" w:hAnsi="宋体" w:cs="宋体"/>
                <w:color w:val="000000" w:themeColor="text1"/>
                <w:kern w:val="0"/>
                <w:sz w:val="21"/>
                <w:szCs w:val="21"/>
              </w:rPr>
            </w:pPr>
            <w:r>
              <w:rPr>
                <w:rFonts w:hint="default" w:ascii="Arial" w:hAnsi="Arial" w:cs="Arial"/>
                <w:color w:val="000000" w:themeColor="text1"/>
                <w:kern w:val="0"/>
                <w:sz w:val="21"/>
                <w:szCs w:val="21"/>
              </w:rPr>
              <w:t>≥</w:t>
            </w:r>
            <w:r>
              <w:rPr>
                <w:rFonts w:hint="eastAsia" w:ascii="宋体" w:hAnsi="宋体" w:cs="宋体"/>
                <w:color w:val="000000" w:themeColor="text1"/>
                <w:kern w:val="0"/>
                <w:sz w:val="21"/>
                <w:szCs w:val="21"/>
                <w:lang w:val="en-US" w:eastAsia="zh-CN"/>
              </w:rPr>
              <w:t>320</w:t>
            </w:r>
            <w:r>
              <w:rPr>
                <w:rFonts w:hint="eastAsia" w:ascii="宋体" w:hAnsi="宋体" w:cs="宋体"/>
                <w:color w:val="000000" w:themeColor="text1"/>
                <w:kern w:val="0"/>
                <w:sz w:val="21"/>
                <w:szCs w:val="21"/>
              </w:rPr>
              <w:t>/</w:t>
            </w:r>
            <w:r>
              <w:rPr>
                <w:rFonts w:hint="eastAsia" w:ascii="宋体" w:hAnsi="宋体" w:cs="宋体"/>
                <w:color w:val="000000" w:themeColor="text1"/>
                <w:kern w:val="0"/>
                <w:sz w:val="21"/>
                <w:szCs w:val="21"/>
                <w:lang w:val="en-US" w:eastAsia="zh-CN"/>
              </w:rPr>
              <w:t>4</w:t>
            </w:r>
            <w:r>
              <w:rPr>
                <w:rFonts w:hint="eastAsia" w:ascii="宋体" w:hAnsi="宋体" w:cs="宋体"/>
                <w:color w:val="000000" w:themeColor="text1"/>
                <w:kern w:val="0"/>
                <w:sz w:val="21"/>
                <w:szCs w:val="21"/>
              </w:rPr>
              <w:t>00</w:t>
            </w:r>
          </w:p>
        </w:tc>
        <w:tc>
          <w:tcPr>
            <w:tcW w:w="1080" w:type="dxa"/>
            <w:tcBorders>
              <w:top w:val="single" w:color="auto" w:sz="12" w:space="0"/>
              <w:left w:val="single" w:color="auto" w:sz="12" w:space="0"/>
              <w:bottom w:val="single" w:color="auto" w:sz="4" w:space="0"/>
              <w:right w:val="single" w:color="auto" w:sz="12" w:space="0"/>
            </w:tcBorders>
            <w:vAlign w:val="center"/>
          </w:tcPr>
          <w:p>
            <w:pPr>
              <w:widowControl/>
              <w:spacing w:line="52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教学业绩</w:t>
            </w:r>
          </w:p>
        </w:tc>
        <w:tc>
          <w:tcPr>
            <w:tcW w:w="870" w:type="dxa"/>
            <w:tcBorders>
              <w:top w:val="single" w:color="auto" w:sz="12" w:space="0"/>
              <w:left w:val="single" w:color="auto" w:sz="12" w:space="0"/>
              <w:bottom w:val="single" w:color="auto" w:sz="4" w:space="0"/>
              <w:right w:val="single" w:color="auto" w:sz="4" w:space="0"/>
            </w:tcBorders>
            <w:vAlign w:val="center"/>
          </w:tcPr>
          <w:p>
            <w:pPr>
              <w:widowControl/>
              <w:spacing w:line="520" w:lineRule="exact"/>
              <w:jc w:val="center"/>
              <w:rPr>
                <w:rFonts w:hint="default" w:ascii="宋体" w:hAnsi="宋体" w:eastAsia="宋体" w:cs="宋体"/>
                <w:color w:val="000000" w:themeColor="text1"/>
                <w:kern w:val="0"/>
                <w:sz w:val="21"/>
                <w:szCs w:val="21"/>
                <w:lang w:val="en-US" w:eastAsia="zh-CN"/>
              </w:rPr>
            </w:pPr>
            <w:r>
              <w:rPr>
                <w:rFonts w:hint="default" w:ascii="Arial" w:hAnsi="Arial" w:cs="Arial"/>
                <w:color w:val="000000" w:themeColor="text1"/>
                <w:kern w:val="0"/>
                <w:sz w:val="21"/>
                <w:szCs w:val="21"/>
              </w:rPr>
              <w:t>≥</w:t>
            </w:r>
            <w:r>
              <w:rPr>
                <w:rFonts w:hint="eastAsia" w:ascii="宋体" w:hAnsi="宋体" w:cs="宋体"/>
                <w:color w:val="000000" w:themeColor="text1"/>
                <w:kern w:val="0"/>
                <w:sz w:val="21"/>
                <w:szCs w:val="21"/>
                <w:lang w:val="en-US" w:eastAsia="zh-CN"/>
              </w:rPr>
              <w:t>320</w:t>
            </w:r>
          </w:p>
        </w:tc>
        <w:tc>
          <w:tcPr>
            <w:tcW w:w="855" w:type="dxa"/>
            <w:tcBorders>
              <w:top w:val="single" w:color="auto" w:sz="12" w:space="0"/>
              <w:left w:val="nil"/>
              <w:bottom w:val="single" w:color="auto" w:sz="4" w:space="0"/>
              <w:right w:val="single" w:color="auto" w:sz="4" w:space="0"/>
            </w:tcBorders>
            <w:vAlign w:val="center"/>
          </w:tcPr>
          <w:p>
            <w:pPr>
              <w:widowControl/>
              <w:spacing w:line="520" w:lineRule="exact"/>
              <w:jc w:val="center"/>
              <w:rPr>
                <w:rFonts w:ascii="宋体" w:hAnsi="宋体" w:cs="宋体"/>
                <w:color w:val="000000" w:themeColor="text1"/>
                <w:kern w:val="0"/>
                <w:sz w:val="21"/>
                <w:szCs w:val="21"/>
              </w:rPr>
            </w:pPr>
            <w:r>
              <w:rPr>
                <w:rFonts w:hint="default" w:ascii="Arial" w:hAnsi="Arial" w:cs="Arial"/>
                <w:color w:val="000000" w:themeColor="text1"/>
                <w:kern w:val="0"/>
                <w:sz w:val="21"/>
                <w:szCs w:val="21"/>
              </w:rPr>
              <w:t>≥</w:t>
            </w:r>
            <w:r>
              <w:rPr>
                <w:rFonts w:hint="eastAsia" w:ascii="宋体" w:hAnsi="宋体" w:cs="宋体"/>
                <w:color w:val="000000" w:themeColor="text1"/>
                <w:kern w:val="0"/>
                <w:sz w:val="21"/>
                <w:szCs w:val="21"/>
                <w:lang w:val="en-US" w:eastAsia="zh-CN"/>
              </w:rPr>
              <w:t>320</w:t>
            </w:r>
          </w:p>
        </w:tc>
        <w:tc>
          <w:tcPr>
            <w:tcW w:w="960" w:type="dxa"/>
            <w:tcBorders>
              <w:top w:val="single" w:color="auto" w:sz="12" w:space="0"/>
              <w:left w:val="nil"/>
              <w:bottom w:val="single" w:color="auto" w:sz="4" w:space="0"/>
              <w:right w:val="single" w:color="auto" w:sz="4" w:space="0"/>
            </w:tcBorders>
            <w:vAlign w:val="center"/>
          </w:tcPr>
          <w:p>
            <w:pPr>
              <w:widowControl/>
              <w:spacing w:line="520" w:lineRule="exact"/>
              <w:jc w:val="center"/>
              <w:rPr>
                <w:rFonts w:hint="default" w:ascii="宋体" w:hAnsi="宋体" w:eastAsia="宋体" w:cs="宋体"/>
                <w:color w:val="000000" w:themeColor="text1"/>
                <w:kern w:val="0"/>
                <w:sz w:val="21"/>
                <w:szCs w:val="21"/>
                <w:lang w:val="en-US" w:eastAsia="zh-CN"/>
              </w:rPr>
            </w:pPr>
            <w:r>
              <w:rPr>
                <w:rFonts w:hint="default" w:ascii="Arial" w:hAnsi="Arial" w:cs="Arial"/>
                <w:color w:val="000000" w:themeColor="text1"/>
                <w:kern w:val="0"/>
                <w:sz w:val="21"/>
                <w:szCs w:val="21"/>
              </w:rPr>
              <w:t>≥</w:t>
            </w:r>
            <w:r>
              <w:rPr>
                <w:rFonts w:hint="eastAsia" w:ascii="宋体" w:hAnsi="宋体" w:cs="宋体"/>
                <w:color w:val="000000" w:themeColor="text1"/>
                <w:kern w:val="0"/>
                <w:sz w:val="21"/>
                <w:szCs w:val="21"/>
                <w:lang w:val="en-US" w:eastAsia="zh-CN"/>
              </w:rPr>
              <w:t>240</w:t>
            </w:r>
          </w:p>
        </w:tc>
        <w:tc>
          <w:tcPr>
            <w:tcW w:w="895" w:type="dxa"/>
            <w:tcBorders>
              <w:top w:val="single" w:color="auto" w:sz="12" w:space="0"/>
              <w:left w:val="nil"/>
              <w:bottom w:val="single" w:color="auto" w:sz="4" w:space="0"/>
              <w:right w:val="single" w:color="auto" w:sz="8" w:space="0"/>
            </w:tcBorders>
            <w:vAlign w:val="center"/>
          </w:tcPr>
          <w:p>
            <w:pPr>
              <w:widowControl/>
              <w:spacing w:line="520" w:lineRule="exact"/>
              <w:jc w:val="center"/>
              <w:rPr>
                <w:rFonts w:hint="default" w:ascii="宋体" w:hAnsi="宋体" w:eastAsia="宋体" w:cs="宋体"/>
                <w:color w:val="000000" w:themeColor="text1"/>
                <w:kern w:val="0"/>
                <w:sz w:val="21"/>
                <w:szCs w:val="21"/>
                <w:lang w:val="en-US" w:eastAsia="zh-CN"/>
              </w:rPr>
            </w:pPr>
            <w:r>
              <w:rPr>
                <w:rFonts w:hint="default" w:ascii="Arial" w:hAnsi="Arial" w:cs="Arial"/>
                <w:color w:val="000000" w:themeColor="text1"/>
                <w:kern w:val="0"/>
                <w:sz w:val="21"/>
                <w:szCs w:val="21"/>
              </w:rPr>
              <w:t>≥</w:t>
            </w:r>
            <w:r>
              <w:rPr>
                <w:rFonts w:hint="eastAsia" w:ascii="宋体" w:hAnsi="宋体" w:cs="宋体"/>
                <w:color w:val="000000" w:themeColor="text1"/>
                <w:kern w:val="0"/>
                <w:sz w:val="21"/>
                <w:szCs w:val="21"/>
                <w:lang w:val="en-US" w:eastAsia="zh-CN"/>
              </w:rPr>
              <w:t>240</w:t>
            </w:r>
          </w:p>
        </w:tc>
      </w:tr>
      <w:tr>
        <w:tblPrEx>
          <w:tblCellMar>
            <w:top w:w="0" w:type="dxa"/>
            <w:left w:w="108" w:type="dxa"/>
            <w:bottom w:w="0" w:type="dxa"/>
            <w:right w:w="108" w:type="dxa"/>
          </w:tblCellMar>
        </w:tblPrEx>
        <w:trPr>
          <w:trHeight w:val="493" w:hRule="atLeast"/>
          <w:jc w:val="center"/>
        </w:trPr>
        <w:tc>
          <w:tcPr>
            <w:tcW w:w="582" w:type="dxa"/>
            <w:vMerge w:val="continue"/>
            <w:tcBorders>
              <w:top w:val="nil"/>
              <w:left w:val="single" w:color="auto" w:sz="8" w:space="0"/>
              <w:bottom w:val="single" w:color="000000" w:sz="8" w:space="0"/>
              <w:right w:val="single" w:color="auto" w:sz="12" w:space="0"/>
            </w:tcBorders>
            <w:vAlign w:val="center"/>
          </w:tcPr>
          <w:p>
            <w:pPr>
              <w:widowControl/>
              <w:spacing w:line="520" w:lineRule="exact"/>
              <w:jc w:val="left"/>
              <w:rPr>
                <w:rFonts w:ascii="宋体" w:hAnsi="宋体" w:cs="宋体"/>
                <w:color w:val="000000" w:themeColor="text1"/>
                <w:kern w:val="0"/>
                <w:sz w:val="18"/>
                <w:szCs w:val="18"/>
              </w:rPr>
            </w:pPr>
          </w:p>
        </w:tc>
        <w:tc>
          <w:tcPr>
            <w:tcW w:w="826" w:type="dxa"/>
            <w:tcBorders>
              <w:top w:val="nil"/>
              <w:left w:val="single" w:color="auto" w:sz="12" w:space="0"/>
              <w:bottom w:val="single" w:color="auto" w:sz="4" w:space="0"/>
              <w:right w:val="single" w:color="auto" w:sz="12" w:space="0"/>
            </w:tcBorders>
            <w:vAlign w:val="center"/>
          </w:tcPr>
          <w:p>
            <w:pPr>
              <w:widowControl/>
              <w:spacing w:line="240" w:lineRule="auto"/>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教研</w:t>
            </w:r>
          </w:p>
        </w:tc>
        <w:tc>
          <w:tcPr>
            <w:tcW w:w="1213" w:type="dxa"/>
            <w:tcBorders>
              <w:top w:val="nil"/>
              <w:left w:val="single" w:color="auto" w:sz="12" w:space="0"/>
              <w:bottom w:val="single" w:color="auto" w:sz="4" w:space="0"/>
              <w:right w:val="single" w:color="auto" w:sz="4" w:space="0"/>
            </w:tcBorders>
            <w:vAlign w:val="center"/>
          </w:tcPr>
          <w:p>
            <w:pPr>
              <w:widowControl/>
              <w:spacing w:line="520" w:lineRule="exact"/>
              <w:jc w:val="center"/>
              <w:rPr>
                <w:rFonts w:ascii="宋体" w:hAnsi="宋体" w:cs="宋体"/>
                <w:color w:val="000000" w:themeColor="text1"/>
                <w:kern w:val="0"/>
                <w:sz w:val="21"/>
                <w:szCs w:val="21"/>
              </w:rPr>
            </w:pPr>
            <w:r>
              <w:rPr>
                <w:rFonts w:hint="default" w:ascii="Arial" w:hAnsi="Arial" w:cs="Arial"/>
                <w:color w:val="000000" w:themeColor="text1"/>
                <w:kern w:val="0"/>
                <w:sz w:val="21"/>
                <w:szCs w:val="21"/>
              </w:rPr>
              <w:t>≥</w:t>
            </w:r>
            <w:r>
              <w:rPr>
                <w:rFonts w:hint="eastAsia" w:ascii="宋体" w:hAnsi="宋体" w:cs="宋体"/>
                <w:color w:val="000000" w:themeColor="text1"/>
                <w:kern w:val="0"/>
                <w:sz w:val="21"/>
                <w:szCs w:val="21"/>
              </w:rPr>
              <w:t>40</w:t>
            </w:r>
          </w:p>
        </w:tc>
        <w:tc>
          <w:tcPr>
            <w:tcW w:w="1185"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color w:val="000000" w:themeColor="text1"/>
                <w:kern w:val="0"/>
                <w:sz w:val="21"/>
                <w:szCs w:val="21"/>
              </w:rPr>
            </w:pPr>
            <w:r>
              <w:rPr>
                <w:rFonts w:hint="default" w:ascii="Arial" w:hAnsi="Arial" w:cs="Arial"/>
                <w:color w:val="000000" w:themeColor="text1"/>
                <w:kern w:val="0"/>
                <w:sz w:val="21"/>
                <w:szCs w:val="21"/>
              </w:rPr>
              <w:t>≥</w:t>
            </w:r>
            <w:r>
              <w:rPr>
                <w:rFonts w:hint="eastAsia" w:ascii="宋体" w:hAnsi="宋体" w:cs="宋体"/>
                <w:color w:val="000000" w:themeColor="text1"/>
                <w:kern w:val="0"/>
                <w:sz w:val="21"/>
                <w:szCs w:val="21"/>
              </w:rPr>
              <w:t>30</w:t>
            </w:r>
          </w:p>
        </w:tc>
        <w:tc>
          <w:tcPr>
            <w:tcW w:w="1140"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color w:val="000000" w:themeColor="text1"/>
                <w:kern w:val="0"/>
                <w:sz w:val="21"/>
                <w:szCs w:val="21"/>
              </w:rPr>
            </w:pPr>
            <w:r>
              <w:rPr>
                <w:rFonts w:hint="default" w:ascii="Arial" w:hAnsi="Arial" w:cs="Arial"/>
                <w:color w:val="000000" w:themeColor="text1"/>
                <w:kern w:val="0"/>
                <w:sz w:val="21"/>
                <w:szCs w:val="21"/>
              </w:rPr>
              <w:t>≥</w:t>
            </w:r>
            <w:r>
              <w:rPr>
                <w:rFonts w:hint="eastAsia" w:ascii="宋体" w:hAnsi="宋体" w:cs="宋体"/>
                <w:color w:val="000000" w:themeColor="text1"/>
                <w:kern w:val="0"/>
                <w:sz w:val="21"/>
                <w:szCs w:val="21"/>
              </w:rPr>
              <w:t>15</w:t>
            </w:r>
          </w:p>
        </w:tc>
        <w:tc>
          <w:tcPr>
            <w:tcW w:w="1125" w:type="dxa"/>
            <w:tcBorders>
              <w:top w:val="nil"/>
              <w:left w:val="nil"/>
              <w:bottom w:val="single" w:color="auto" w:sz="4" w:space="0"/>
              <w:right w:val="single" w:color="auto" w:sz="12" w:space="0"/>
            </w:tcBorders>
            <w:vAlign w:val="center"/>
          </w:tcPr>
          <w:p>
            <w:pPr>
              <w:widowControl/>
              <w:spacing w:line="520" w:lineRule="exact"/>
              <w:jc w:val="center"/>
              <w:rPr>
                <w:rFonts w:ascii="宋体" w:hAnsi="宋体" w:cs="宋体"/>
                <w:color w:val="000000" w:themeColor="text1"/>
                <w:kern w:val="0"/>
                <w:sz w:val="21"/>
                <w:szCs w:val="21"/>
              </w:rPr>
            </w:pPr>
            <w:r>
              <w:rPr>
                <w:rFonts w:hint="default" w:ascii="Arial" w:hAnsi="Arial" w:cs="Arial"/>
                <w:color w:val="000000" w:themeColor="text1"/>
                <w:kern w:val="0"/>
                <w:sz w:val="21"/>
                <w:szCs w:val="21"/>
              </w:rPr>
              <w:t>≥</w:t>
            </w:r>
            <w:r>
              <w:rPr>
                <w:rFonts w:hint="eastAsia" w:ascii="宋体" w:hAnsi="宋体" w:cs="宋体"/>
                <w:color w:val="000000" w:themeColor="text1"/>
                <w:kern w:val="0"/>
                <w:sz w:val="21"/>
                <w:szCs w:val="21"/>
              </w:rPr>
              <w:t>5</w:t>
            </w:r>
          </w:p>
        </w:tc>
        <w:tc>
          <w:tcPr>
            <w:tcW w:w="1080" w:type="dxa"/>
            <w:tcBorders>
              <w:top w:val="nil"/>
              <w:left w:val="single" w:color="auto" w:sz="12" w:space="0"/>
              <w:bottom w:val="single" w:color="auto" w:sz="4" w:space="0"/>
              <w:right w:val="single" w:color="auto" w:sz="12" w:space="0"/>
            </w:tcBorders>
            <w:vAlign w:val="center"/>
          </w:tcPr>
          <w:p>
            <w:pPr>
              <w:widowControl/>
              <w:spacing w:line="52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教研业绩</w:t>
            </w:r>
          </w:p>
        </w:tc>
        <w:tc>
          <w:tcPr>
            <w:tcW w:w="870" w:type="dxa"/>
            <w:tcBorders>
              <w:top w:val="nil"/>
              <w:left w:val="single" w:color="auto" w:sz="12" w:space="0"/>
              <w:bottom w:val="single" w:color="auto" w:sz="4" w:space="0"/>
              <w:right w:val="single" w:color="auto" w:sz="4" w:space="0"/>
            </w:tcBorders>
            <w:vAlign w:val="center"/>
          </w:tcPr>
          <w:p>
            <w:pPr>
              <w:widowControl/>
              <w:spacing w:line="520" w:lineRule="exact"/>
              <w:jc w:val="center"/>
              <w:rPr>
                <w:rFonts w:ascii="宋体" w:hAnsi="宋体" w:cs="宋体"/>
                <w:color w:val="000000" w:themeColor="text1"/>
                <w:kern w:val="0"/>
                <w:sz w:val="21"/>
                <w:szCs w:val="21"/>
              </w:rPr>
            </w:pPr>
            <w:r>
              <w:rPr>
                <w:rFonts w:hint="default" w:ascii="Arial" w:hAnsi="Arial" w:cs="Arial"/>
                <w:color w:val="000000" w:themeColor="text1"/>
                <w:kern w:val="0"/>
                <w:sz w:val="21"/>
                <w:szCs w:val="21"/>
              </w:rPr>
              <w:t>≥</w:t>
            </w:r>
            <w:r>
              <w:rPr>
                <w:rFonts w:hint="eastAsia" w:ascii="宋体" w:hAnsi="宋体" w:cs="宋体"/>
                <w:color w:val="000000" w:themeColor="text1"/>
                <w:kern w:val="0"/>
                <w:sz w:val="21"/>
                <w:szCs w:val="21"/>
              </w:rPr>
              <w:t>160</w:t>
            </w:r>
          </w:p>
        </w:tc>
        <w:tc>
          <w:tcPr>
            <w:tcW w:w="855"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color w:val="000000" w:themeColor="text1"/>
                <w:kern w:val="0"/>
                <w:sz w:val="21"/>
                <w:szCs w:val="21"/>
              </w:rPr>
            </w:pPr>
            <w:r>
              <w:rPr>
                <w:rFonts w:hint="default" w:ascii="Arial" w:hAnsi="Arial" w:cs="Arial"/>
                <w:color w:val="000000" w:themeColor="text1"/>
                <w:kern w:val="0"/>
                <w:sz w:val="21"/>
                <w:szCs w:val="21"/>
              </w:rPr>
              <w:t>≥</w:t>
            </w:r>
            <w:r>
              <w:rPr>
                <w:rFonts w:hint="eastAsia" w:ascii="宋体" w:hAnsi="宋体" w:cs="宋体"/>
                <w:color w:val="000000" w:themeColor="text1"/>
                <w:kern w:val="0"/>
                <w:sz w:val="21"/>
                <w:szCs w:val="21"/>
              </w:rPr>
              <w:t>120</w:t>
            </w:r>
          </w:p>
        </w:tc>
        <w:tc>
          <w:tcPr>
            <w:tcW w:w="960"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color w:val="000000" w:themeColor="text1"/>
                <w:kern w:val="0"/>
                <w:sz w:val="21"/>
                <w:szCs w:val="21"/>
              </w:rPr>
            </w:pPr>
            <w:r>
              <w:rPr>
                <w:rFonts w:hint="default" w:ascii="Arial" w:hAnsi="Arial" w:cs="Arial"/>
                <w:color w:val="000000" w:themeColor="text1"/>
                <w:kern w:val="0"/>
                <w:sz w:val="21"/>
                <w:szCs w:val="21"/>
              </w:rPr>
              <w:t>≥</w:t>
            </w:r>
            <w:r>
              <w:rPr>
                <w:rFonts w:hint="eastAsia" w:ascii="宋体" w:hAnsi="宋体" w:cs="宋体"/>
                <w:color w:val="000000" w:themeColor="text1"/>
                <w:kern w:val="0"/>
                <w:sz w:val="21"/>
                <w:szCs w:val="21"/>
              </w:rPr>
              <w:t>60</w:t>
            </w:r>
          </w:p>
        </w:tc>
        <w:tc>
          <w:tcPr>
            <w:tcW w:w="895" w:type="dxa"/>
            <w:tcBorders>
              <w:top w:val="nil"/>
              <w:left w:val="nil"/>
              <w:bottom w:val="single" w:color="auto" w:sz="4" w:space="0"/>
              <w:right w:val="single" w:color="auto" w:sz="8" w:space="0"/>
            </w:tcBorders>
            <w:vAlign w:val="center"/>
          </w:tcPr>
          <w:p>
            <w:pPr>
              <w:widowControl/>
              <w:spacing w:line="520" w:lineRule="exact"/>
              <w:jc w:val="center"/>
              <w:rPr>
                <w:rFonts w:ascii="宋体" w:hAnsi="宋体" w:cs="宋体"/>
                <w:color w:val="000000" w:themeColor="text1"/>
                <w:kern w:val="0"/>
                <w:sz w:val="21"/>
                <w:szCs w:val="21"/>
              </w:rPr>
            </w:pPr>
            <w:r>
              <w:rPr>
                <w:rFonts w:hint="default" w:ascii="Arial" w:hAnsi="Arial" w:cs="Arial"/>
                <w:color w:val="000000" w:themeColor="text1"/>
                <w:kern w:val="0"/>
                <w:sz w:val="21"/>
                <w:szCs w:val="21"/>
              </w:rPr>
              <w:t>≥</w:t>
            </w:r>
            <w:r>
              <w:rPr>
                <w:rFonts w:hint="eastAsia" w:ascii="宋体" w:hAnsi="宋体" w:cs="宋体"/>
                <w:color w:val="000000" w:themeColor="text1"/>
                <w:kern w:val="0"/>
                <w:sz w:val="21"/>
                <w:szCs w:val="21"/>
              </w:rPr>
              <w:t>20</w:t>
            </w:r>
          </w:p>
        </w:tc>
      </w:tr>
      <w:tr>
        <w:tblPrEx>
          <w:tblCellMar>
            <w:top w:w="0" w:type="dxa"/>
            <w:left w:w="108" w:type="dxa"/>
            <w:bottom w:w="0" w:type="dxa"/>
            <w:right w:w="108" w:type="dxa"/>
          </w:tblCellMar>
        </w:tblPrEx>
        <w:trPr>
          <w:trHeight w:val="493" w:hRule="atLeast"/>
          <w:jc w:val="center"/>
        </w:trPr>
        <w:tc>
          <w:tcPr>
            <w:tcW w:w="582" w:type="dxa"/>
            <w:vMerge w:val="continue"/>
            <w:tcBorders>
              <w:top w:val="nil"/>
              <w:left w:val="single" w:color="auto" w:sz="8" w:space="0"/>
              <w:bottom w:val="single" w:color="000000" w:sz="8" w:space="0"/>
              <w:right w:val="single" w:color="auto" w:sz="12" w:space="0"/>
            </w:tcBorders>
            <w:vAlign w:val="center"/>
          </w:tcPr>
          <w:p>
            <w:pPr>
              <w:widowControl/>
              <w:spacing w:line="520" w:lineRule="exact"/>
              <w:jc w:val="left"/>
              <w:rPr>
                <w:rFonts w:ascii="宋体" w:hAnsi="宋体" w:cs="宋体"/>
                <w:color w:val="000000" w:themeColor="text1"/>
                <w:kern w:val="0"/>
                <w:sz w:val="18"/>
                <w:szCs w:val="18"/>
              </w:rPr>
            </w:pPr>
          </w:p>
        </w:tc>
        <w:tc>
          <w:tcPr>
            <w:tcW w:w="826" w:type="dxa"/>
            <w:tcBorders>
              <w:top w:val="nil"/>
              <w:left w:val="single" w:color="auto" w:sz="12" w:space="0"/>
              <w:bottom w:val="single" w:color="auto" w:sz="4" w:space="0"/>
              <w:right w:val="single" w:color="auto" w:sz="12" w:space="0"/>
            </w:tcBorders>
            <w:vAlign w:val="center"/>
          </w:tcPr>
          <w:p>
            <w:pPr>
              <w:widowControl/>
              <w:spacing w:line="240" w:lineRule="auto"/>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科研</w:t>
            </w:r>
          </w:p>
        </w:tc>
        <w:tc>
          <w:tcPr>
            <w:tcW w:w="1213" w:type="dxa"/>
            <w:tcBorders>
              <w:top w:val="nil"/>
              <w:left w:val="single" w:color="auto" w:sz="12" w:space="0"/>
              <w:bottom w:val="single" w:color="auto" w:sz="4" w:space="0"/>
              <w:right w:val="single" w:color="auto" w:sz="4" w:space="0"/>
            </w:tcBorders>
            <w:vAlign w:val="center"/>
          </w:tcPr>
          <w:p>
            <w:pPr>
              <w:widowControl/>
              <w:spacing w:line="520" w:lineRule="exact"/>
              <w:jc w:val="center"/>
              <w:rPr>
                <w:rFonts w:ascii="宋体" w:hAnsi="宋体" w:cs="宋体"/>
                <w:color w:val="000000" w:themeColor="text1"/>
                <w:kern w:val="0"/>
                <w:sz w:val="21"/>
                <w:szCs w:val="21"/>
              </w:rPr>
            </w:pPr>
            <w:r>
              <w:rPr>
                <w:rFonts w:hint="default" w:ascii="Arial" w:hAnsi="Arial" w:cs="Arial"/>
                <w:color w:val="000000" w:themeColor="text1"/>
                <w:kern w:val="0"/>
                <w:sz w:val="21"/>
                <w:szCs w:val="21"/>
              </w:rPr>
              <w:t>≥</w:t>
            </w:r>
            <w:r>
              <w:rPr>
                <w:rFonts w:hint="eastAsia" w:ascii="宋体" w:hAnsi="宋体" w:cs="宋体"/>
                <w:color w:val="000000" w:themeColor="text1"/>
                <w:kern w:val="0"/>
                <w:sz w:val="21"/>
                <w:szCs w:val="21"/>
              </w:rPr>
              <w:t>20</w:t>
            </w:r>
          </w:p>
        </w:tc>
        <w:tc>
          <w:tcPr>
            <w:tcW w:w="1185"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color w:val="000000" w:themeColor="text1"/>
                <w:kern w:val="0"/>
                <w:sz w:val="21"/>
                <w:szCs w:val="21"/>
              </w:rPr>
            </w:pPr>
            <w:r>
              <w:rPr>
                <w:rFonts w:hint="default" w:ascii="Arial" w:hAnsi="Arial" w:cs="Arial"/>
                <w:color w:val="000000" w:themeColor="text1"/>
                <w:kern w:val="0"/>
                <w:sz w:val="21"/>
                <w:szCs w:val="21"/>
              </w:rPr>
              <w:t>≥</w:t>
            </w:r>
            <w:r>
              <w:rPr>
                <w:rFonts w:hint="eastAsia" w:ascii="宋体" w:hAnsi="宋体" w:cs="宋体"/>
                <w:color w:val="000000" w:themeColor="text1"/>
                <w:kern w:val="0"/>
                <w:sz w:val="21"/>
                <w:szCs w:val="21"/>
              </w:rPr>
              <w:t>10</w:t>
            </w:r>
          </w:p>
        </w:tc>
        <w:tc>
          <w:tcPr>
            <w:tcW w:w="1140"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color w:val="000000" w:themeColor="text1"/>
                <w:kern w:val="0"/>
                <w:sz w:val="21"/>
                <w:szCs w:val="21"/>
              </w:rPr>
            </w:pPr>
            <w:r>
              <w:rPr>
                <w:rFonts w:hint="default" w:ascii="Arial" w:hAnsi="Arial" w:cs="Arial"/>
                <w:color w:val="000000" w:themeColor="text1"/>
                <w:kern w:val="0"/>
                <w:sz w:val="21"/>
                <w:szCs w:val="21"/>
              </w:rPr>
              <w:t>≥</w:t>
            </w:r>
            <w:r>
              <w:rPr>
                <w:rFonts w:hint="eastAsia" w:ascii="宋体" w:hAnsi="宋体" w:cs="宋体"/>
                <w:color w:val="000000" w:themeColor="text1"/>
                <w:kern w:val="0"/>
                <w:sz w:val="21"/>
                <w:szCs w:val="21"/>
              </w:rPr>
              <w:t>5</w:t>
            </w:r>
          </w:p>
        </w:tc>
        <w:tc>
          <w:tcPr>
            <w:tcW w:w="1125" w:type="dxa"/>
            <w:tcBorders>
              <w:top w:val="nil"/>
              <w:left w:val="nil"/>
              <w:bottom w:val="single" w:color="auto" w:sz="4" w:space="0"/>
              <w:right w:val="single" w:color="auto" w:sz="12" w:space="0"/>
            </w:tcBorders>
            <w:vAlign w:val="center"/>
          </w:tcPr>
          <w:p>
            <w:pPr>
              <w:widowControl/>
              <w:spacing w:line="520" w:lineRule="exact"/>
              <w:jc w:val="center"/>
              <w:rPr>
                <w:rFonts w:ascii="宋体" w:hAnsi="宋体" w:cs="宋体"/>
                <w:color w:val="000000" w:themeColor="text1"/>
                <w:kern w:val="0"/>
                <w:sz w:val="21"/>
                <w:szCs w:val="21"/>
              </w:rPr>
            </w:pPr>
            <w:r>
              <w:rPr>
                <w:rFonts w:hint="default" w:ascii="Arial" w:hAnsi="Arial" w:cs="Arial"/>
                <w:color w:val="000000" w:themeColor="text1"/>
                <w:kern w:val="0"/>
                <w:sz w:val="21"/>
                <w:szCs w:val="21"/>
              </w:rPr>
              <w:t>≥</w:t>
            </w:r>
            <w:r>
              <w:rPr>
                <w:rFonts w:hint="eastAsia" w:ascii="宋体" w:hAnsi="宋体" w:cs="宋体"/>
                <w:color w:val="000000" w:themeColor="text1"/>
                <w:kern w:val="0"/>
                <w:sz w:val="21"/>
                <w:szCs w:val="21"/>
              </w:rPr>
              <w:t>0</w:t>
            </w:r>
          </w:p>
        </w:tc>
        <w:tc>
          <w:tcPr>
            <w:tcW w:w="1080" w:type="dxa"/>
            <w:tcBorders>
              <w:top w:val="single" w:color="auto" w:sz="4" w:space="0"/>
              <w:left w:val="single" w:color="auto" w:sz="12" w:space="0"/>
              <w:bottom w:val="single" w:color="auto" w:sz="4" w:space="0"/>
              <w:right w:val="single" w:color="auto" w:sz="12" w:space="0"/>
            </w:tcBorders>
            <w:vAlign w:val="center"/>
          </w:tcPr>
          <w:p>
            <w:pPr>
              <w:spacing w:line="52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科研业绩</w:t>
            </w:r>
          </w:p>
        </w:tc>
        <w:tc>
          <w:tcPr>
            <w:tcW w:w="870" w:type="dxa"/>
            <w:tcBorders>
              <w:top w:val="nil"/>
              <w:left w:val="single" w:color="auto" w:sz="12" w:space="0"/>
              <w:bottom w:val="single" w:color="auto" w:sz="4" w:space="0"/>
              <w:right w:val="single" w:color="auto" w:sz="4" w:space="0"/>
            </w:tcBorders>
            <w:vAlign w:val="center"/>
          </w:tcPr>
          <w:p>
            <w:pPr>
              <w:widowControl/>
              <w:spacing w:line="520" w:lineRule="exact"/>
              <w:jc w:val="center"/>
              <w:rPr>
                <w:rFonts w:ascii="宋体" w:hAnsi="宋体" w:cs="宋体"/>
                <w:color w:val="000000" w:themeColor="text1"/>
                <w:kern w:val="0"/>
                <w:sz w:val="21"/>
                <w:szCs w:val="21"/>
              </w:rPr>
            </w:pPr>
            <w:r>
              <w:rPr>
                <w:rFonts w:hint="default" w:ascii="Arial" w:hAnsi="Arial" w:cs="Arial"/>
                <w:color w:val="000000" w:themeColor="text1"/>
                <w:kern w:val="0"/>
                <w:sz w:val="21"/>
                <w:szCs w:val="21"/>
              </w:rPr>
              <w:t>≥</w:t>
            </w:r>
            <w:r>
              <w:rPr>
                <w:rFonts w:hint="eastAsia" w:ascii="宋体" w:hAnsi="宋体" w:cs="宋体"/>
                <w:color w:val="000000" w:themeColor="text1"/>
                <w:kern w:val="0"/>
                <w:sz w:val="21"/>
                <w:szCs w:val="21"/>
              </w:rPr>
              <w:t>80</w:t>
            </w:r>
          </w:p>
        </w:tc>
        <w:tc>
          <w:tcPr>
            <w:tcW w:w="855"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color w:val="000000" w:themeColor="text1"/>
                <w:kern w:val="0"/>
                <w:sz w:val="21"/>
                <w:szCs w:val="21"/>
              </w:rPr>
            </w:pPr>
            <w:r>
              <w:rPr>
                <w:rFonts w:hint="default" w:ascii="Arial" w:hAnsi="Arial" w:cs="Arial"/>
                <w:color w:val="000000" w:themeColor="text1"/>
                <w:kern w:val="0"/>
                <w:sz w:val="21"/>
                <w:szCs w:val="21"/>
              </w:rPr>
              <w:t>≥</w:t>
            </w:r>
            <w:r>
              <w:rPr>
                <w:rFonts w:hint="eastAsia" w:ascii="宋体" w:hAnsi="宋体" w:cs="宋体"/>
                <w:color w:val="000000" w:themeColor="text1"/>
                <w:kern w:val="0"/>
                <w:sz w:val="21"/>
                <w:szCs w:val="21"/>
              </w:rPr>
              <w:t>40</w:t>
            </w:r>
          </w:p>
        </w:tc>
        <w:tc>
          <w:tcPr>
            <w:tcW w:w="960"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color w:val="000000" w:themeColor="text1"/>
                <w:kern w:val="0"/>
                <w:sz w:val="21"/>
                <w:szCs w:val="21"/>
              </w:rPr>
            </w:pPr>
            <w:r>
              <w:rPr>
                <w:rFonts w:hint="default" w:ascii="Arial" w:hAnsi="Arial" w:cs="Arial"/>
                <w:color w:val="000000" w:themeColor="text1"/>
                <w:kern w:val="0"/>
                <w:sz w:val="21"/>
                <w:szCs w:val="21"/>
              </w:rPr>
              <w:t>≥</w:t>
            </w:r>
            <w:r>
              <w:rPr>
                <w:rFonts w:hint="eastAsia" w:ascii="宋体" w:hAnsi="宋体" w:cs="宋体"/>
                <w:color w:val="000000" w:themeColor="text1"/>
                <w:kern w:val="0"/>
                <w:sz w:val="21"/>
                <w:szCs w:val="21"/>
              </w:rPr>
              <w:t>20</w:t>
            </w:r>
          </w:p>
        </w:tc>
        <w:tc>
          <w:tcPr>
            <w:tcW w:w="895" w:type="dxa"/>
            <w:tcBorders>
              <w:top w:val="nil"/>
              <w:left w:val="nil"/>
              <w:bottom w:val="single" w:color="auto" w:sz="4" w:space="0"/>
              <w:right w:val="single" w:color="auto" w:sz="8" w:space="0"/>
            </w:tcBorders>
            <w:vAlign w:val="center"/>
          </w:tcPr>
          <w:p>
            <w:pPr>
              <w:widowControl/>
              <w:spacing w:line="520" w:lineRule="exact"/>
              <w:jc w:val="center"/>
              <w:rPr>
                <w:rFonts w:ascii="宋体" w:hAnsi="宋体" w:cs="宋体"/>
                <w:color w:val="000000" w:themeColor="text1"/>
                <w:kern w:val="0"/>
                <w:sz w:val="21"/>
                <w:szCs w:val="21"/>
              </w:rPr>
            </w:pPr>
            <w:r>
              <w:rPr>
                <w:rFonts w:hint="default" w:ascii="Arial" w:hAnsi="Arial" w:cs="Arial"/>
                <w:color w:val="000000" w:themeColor="text1"/>
                <w:kern w:val="0"/>
                <w:sz w:val="21"/>
                <w:szCs w:val="21"/>
              </w:rPr>
              <w:t>≥</w:t>
            </w:r>
            <w:r>
              <w:rPr>
                <w:rFonts w:hint="eastAsia" w:ascii="宋体" w:hAnsi="宋体" w:cs="宋体"/>
                <w:color w:val="000000" w:themeColor="text1"/>
                <w:kern w:val="0"/>
                <w:sz w:val="21"/>
                <w:szCs w:val="21"/>
              </w:rPr>
              <w:t>0</w:t>
            </w:r>
          </w:p>
        </w:tc>
      </w:tr>
      <w:tr>
        <w:tblPrEx>
          <w:tblCellMar>
            <w:top w:w="0" w:type="dxa"/>
            <w:left w:w="108" w:type="dxa"/>
            <w:bottom w:w="0" w:type="dxa"/>
            <w:right w:w="108" w:type="dxa"/>
          </w:tblCellMar>
        </w:tblPrEx>
        <w:trPr>
          <w:trHeight w:val="820" w:hRule="atLeast"/>
          <w:jc w:val="center"/>
        </w:trPr>
        <w:tc>
          <w:tcPr>
            <w:tcW w:w="582" w:type="dxa"/>
            <w:vMerge w:val="continue"/>
            <w:tcBorders>
              <w:top w:val="nil"/>
              <w:left w:val="single" w:color="auto" w:sz="8" w:space="0"/>
              <w:bottom w:val="single" w:color="auto" w:sz="12" w:space="0"/>
              <w:right w:val="single" w:color="auto" w:sz="12" w:space="0"/>
            </w:tcBorders>
            <w:vAlign w:val="center"/>
          </w:tcPr>
          <w:p>
            <w:pPr>
              <w:widowControl/>
              <w:spacing w:line="520" w:lineRule="exact"/>
              <w:jc w:val="left"/>
              <w:rPr>
                <w:rFonts w:ascii="宋体" w:hAnsi="宋体" w:cs="宋体"/>
                <w:color w:val="000000" w:themeColor="text1"/>
                <w:kern w:val="0"/>
                <w:sz w:val="18"/>
                <w:szCs w:val="18"/>
              </w:rPr>
            </w:pPr>
          </w:p>
        </w:tc>
        <w:tc>
          <w:tcPr>
            <w:tcW w:w="826" w:type="dxa"/>
            <w:tcBorders>
              <w:top w:val="nil"/>
              <w:left w:val="single" w:color="auto" w:sz="12" w:space="0"/>
              <w:bottom w:val="single" w:color="auto" w:sz="12" w:space="0"/>
              <w:right w:val="single" w:color="auto" w:sz="12" w:space="0"/>
            </w:tcBorders>
            <w:vAlign w:val="center"/>
          </w:tcPr>
          <w:p>
            <w:pPr>
              <w:widowControl/>
              <w:spacing w:line="520" w:lineRule="exact"/>
              <w:jc w:val="center"/>
              <w:rPr>
                <w:rFonts w:ascii="宋体" w:hAnsi="宋体" w:cs="宋体"/>
                <w:b/>
                <w:bCs/>
                <w:color w:val="000000" w:themeColor="text1"/>
                <w:kern w:val="0"/>
                <w:sz w:val="18"/>
                <w:szCs w:val="18"/>
              </w:rPr>
            </w:pPr>
          </w:p>
        </w:tc>
        <w:tc>
          <w:tcPr>
            <w:tcW w:w="1213" w:type="dxa"/>
            <w:tcBorders>
              <w:top w:val="nil"/>
              <w:left w:val="single" w:color="auto" w:sz="12" w:space="0"/>
              <w:bottom w:val="single" w:color="auto" w:sz="12" w:space="0"/>
              <w:right w:val="single" w:color="auto" w:sz="4" w:space="0"/>
            </w:tcBorders>
            <w:vAlign w:val="center"/>
          </w:tcPr>
          <w:p>
            <w:pPr>
              <w:widowControl/>
              <w:spacing w:line="520" w:lineRule="exact"/>
              <w:jc w:val="left"/>
              <w:rPr>
                <w:rFonts w:cs="宋体"/>
                <w:color w:val="000000" w:themeColor="text1"/>
                <w:kern w:val="0"/>
                <w:sz w:val="18"/>
                <w:szCs w:val="18"/>
              </w:rPr>
            </w:pPr>
            <w:r>
              <w:rPr>
                <w:rFonts w:cs="宋体"/>
                <w:color w:val="000000" w:themeColor="text1"/>
                <w:kern w:val="0"/>
                <w:sz w:val="18"/>
                <w:szCs w:val="18"/>
              </w:rPr>
              <w:t>　</w:t>
            </w:r>
          </w:p>
        </w:tc>
        <w:tc>
          <w:tcPr>
            <w:tcW w:w="1185" w:type="dxa"/>
            <w:tcBorders>
              <w:top w:val="nil"/>
              <w:left w:val="nil"/>
              <w:bottom w:val="single" w:color="auto" w:sz="12" w:space="0"/>
              <w:right w:val="single" w:color="auto" w:sz="4" w:space="0"/>
            </w:tcBorders>
            <w:vAlign w:val="center"/>
          </w:tcPr>
          <w:p>
            <w:pPr>
              <w:widowControl/>
              <w:spacing w:line="520" w:lineRule="exact"/>
              <w:jc w:val="left"/>
              <w:rPr>
                <w:rFonts w:cs="宋体"/>
                <w:color w:val="000000" w:themeColor="text1"/>
                <w:kern w:val="0"/>
                <w:sz w:val="18"/>
                <w:szCs w:val="18"/>
              </w:rPr>
            </w:pPr>
            <w:r>
              <w:rPr>
                <w:rFonts w:cs="宋体"/>
                <w:color w:val="000000" w:themeColor="text1"/>
                <w:kern w:val="0"/>
                <w:sz w:val="18"/>
                <w:szCs w:val="18"/>
              </w:rPr>
              <w:t>　</w:t>
            </w:r>
          </w:p>
        </w:tc>
        <w:tc>
          <w:tcPr>
            <w:tcW w:w="1140" w:type="dxa"/>
            <w:tcBorders>
              <w:top w:val="nil"/>
              <w:left w:val="nil"/>
              <w:bottom w:val="single" w:color="auto" w:sz="12" w:space="0"/>
              <w:right w:val="single" w:color="auto" w:sz="4" w:space="0"/>
            </w:tcBorders>
            <w:vAlign w:val="center"/>
          </w:tcPr>
          <w:p>
            <w:pPr>
              <w:widowControl/>
              <w:spacing w:line="520" w:lineRule="exact"/>
              <w:jc w:val="left"/>
              <w:rPr>
                <w:rFonts w:cs="宋体"/>
                <w:color w:val="000000" w:themeColor="text1"/>
                <w:kern w:val="0"/>
                <w:sz w:val="18"/>
                <w:szCs w:val="18"/>
              </w:rPr>
            </w:pPr>
            <w:r>
              <w:rPr>
                <w:rFonts w:cs="宋体"/>
                <w:color w:val="000000" w:themeColor="text1"/>
                <w:kern w:val="0"/>
                <w:sz w:val="18"/>
                <w:szCs w:val="18"/>
              </w:rPr>
              <w:t>　</w:t>
            </w:r>
          </w:p>
        </w:tc>
        <w:tc>
          <w:tcPr>
            <w:tcW w:w="1125" w:type="dxa"/>
            <w:tcBorders>
              <w:top w:val="nil"/>
              <w:left w:val="nil"/>
              <w:bottom w:val="single" w:color="auto" w:sz="12" w:space="0"/>
              <w:right w:val="single" w:color="auto" w:sz="12" w:space="0"/>
            </w:tcBorders>
            <w:vAlign w:val="center"/>
          </w:tcPr>
          <w:p>
            <w:pPr>
              <w:widowControl/>
              <w:spacing w:line="520" w:lineRule="exact"/>
              <w:jc w:val="left"/>
              <w:rPr>
                <w:rFonts w:cs="宋体"/>
                <w:color w:val="000000" w:themeColor="text1"/>
                <w:kern w:val="0"/>
                <w:sz w:val="18"/>
                <w:szCs w:val="18"/>
              </w:rPr>
            </w:pPr>
            <w:r>
              <w:rPr>
                <w:rFonts w:cs="宋体"/>
                <w:color w:val="000000" w:themeColor="text1"/>
                <w:kern w:val="0"/>
                <w:sz w:val="18"/>
                <w:szCs w:val="18"/>
              </w:rPr>
              <w:t>　</w:t>
            </w:r>
          </w:p>
        </w:tc>
        <w:tc>
          <w:tcPr>
            <w:tcW w:w="1080" w:type="dxa"/>
            <w:tcBorders>
              <w:top w:val="nil"/>
              <w:left w:val="single" w:color="auto" w:sz="12" w:space="0"/>
              <w:bottom w:val="single" w:color="auto" w:sz="12" w:space="0"/>
              <w:right w:val="single" w:color="auto" w:sz="12" w:space="0"/>
            </w:tcBorders>
            <w:vAlign w:val="center"/>
          </w:tcPr>
          <w:p>
            <w:pPr>
              <w:widowControl/>
              <w:spacing w:line="240" w:lineRule="auto"/>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业绩分数合计</w:t>
            </w:r>
          </w:p>
        </w:tc>
        <w:tc>
          <w:tcPr>
            <w:tcW w:w="870" w:type="dxa"/>
            <w:tcBorders>
              <w:top w:val="nil"/>
              <w:left w:val="single" w:color="auto" w:sz="12" w:space="0"/>
              <w:bottom w:val="single" w:color="auto" w:sz="12" w:space="0"/>
              <w:right w:val="single" w:color="auto" w:sz="4" w:space="0"/>
            </w:tcBorders>
            <w:vAlign w:val="center"/>
          </w:tcPr>
          <w:p>
            <w:pPr>
              <w:widowControl/>
              <w:spacing w:line="520" w:lineRule="exact"/>
              <w:jc w:val="center"/>
              <w:rPr>
                <w:rFonts w:ascii="宋体" w:hAnsi="宋体" w:cs="宋体"/>
                <w:b/>
                <w:bCs/>
                <w:color w:val="000000" w:themeColor="text1"/>
                <w:kern w:val="0"/>
                <w:sz w:val="21"/>
                <w:szCs w:val="21"/>
              </w:rPr>
            </w:pPr>
            <w:r>
              <w:rPr>
                <w:rFonts w:hint="eastAsia" w:ascii="宋体" w:hAnsi="宋体" w:cs="宋体"/>
                <w:b/>
                <w:bCs/>
                <w:color w:val="000000" w:themeColor="text1"/>
                <w:kern w:val="0"/>
                <w:sz w:val="21"/>
                <w:szCs w:val="21"/>
              </w:rPr>
              <w:t>640</w:t>
            </w:r>
          </w:p>
        </w:tc>
        <w:tc>
          <w:tcPr>
            <w:tcW w:w="855" w:type="dxa"/>
            <w:tcBorders>
              <w:top w:val="nil"/>
              <w:left w:val="nil"/>
              <w:bottom w:val="single" w:color="auto" w:sz="12" w:space="0"/>
              <w:right w:val="single" w:color="auto" w:sz="4" w:space="0"/>
            </w:tcBorders>
            <w:vAlign w:val="center"/>
          </w:tcPr>
          <w:p>
            <w:pPr>
              <w:widowControl/>
              <w:spacing w:line="520" w:lineRule="exact"/>
              <w:jc w:val="center"/>
              <w:rPr>
                <w:rFonts w:ascii="宋体" w:hAnsi="宋体" w:cs="宋体"/>
                <w:b/>
                <w:bCs/>
                <w:color w:val="000000" w:themeColor="text1"/>
                <w:kern w:val="0"/>
                <w:sz w:val="21"/>
                <w:szCs w:val="21"/>
              </w:rPr>
            </w:pPr>
            <w:r>
              <w:rPr>
                <w:rFonts w:hint="eastAsia" w:ascii="宋体" w:hAnsi="宋体" w:cs="宋体"/>
                <w:b/>
                <w:bCs/>
                <w:color w:val="000000" w:themeColor="text1"/>
                <w:kern w:val="0"/>
                <w:sz w:val="21"/>
                <w:szCs w:val="21"/>
              </w:rPr>
              <w:t>560</w:t>
            </w:r>
          </w:p>
        </w:tc>
        <w:tc>
          <w:tcPr>
            <w:tcW w:w="960" w:type="dxa"/>
            <w:tcBorders>
              <w:top w:val="nil"/>
              <w:left w:val="nil"/>
              <w:bottom w:val="single" w:color="auto" w:sz="12" w:space="0"/>
              <w:right w:val="single" w:color="auto" w:sz="4" w:space="0"/>
            </w:tcBorders>
            <w:vAlign w:val="center"/>
          </w:tcPr>
          <w:p>
            <w:pPr>
              <w:widowControl/>
              <w:spacing w:line="520" w:lineRule="exact"/>
              <w:jc w:val="center"/>
              <w:rPr>
                <w:rFonts w:ascii="宋体" w:hAnsi="宋体" w:cs="宋体"/>
                <w:b/>
                <w:bCs/>
                <w:color w:val="000000" w:themeColor="text1"/>
                <w:kern w:val="0"/>
                <w:sz w:val="21"/>
                <w:szCs w:val="21"/>
              </w:rPr>
            </w:pPr>
            <w:r>
              <w:rPr>
                <w:rFonts w:hint="eastAsia" w:ascii="宋体" w:hAnsi="宋体" w:cs="宋体"/>
                <w:b/>
                <w:bCs/>
                <w:color w:val="000000" w:themeColor="text1"/>
                <w:kern w:val="0"/>
                <w:sz w:val="21"/>
                <w:szCs w:val="21"/>
              </w:rPr>
              <w:t>380</w:t>
            </w:r>
          </w:p>
        </w:tc>
        <w:tc>
          <w:tcPr>
            <w:tcW w:w="895" w:type="dxa"/>
            <w:tcBorders>
              <w:top w:val="nil"/>
              <w:left w:val="nil"/>
              <w:bottom w:val="single" w:color="auto" w:sz="12" w:space="0"/>
              <w:right w:val="single" w:color="auto" w:sz="8" w:space="0"/>
            </w:tcBorders>
            <w:vAlign w:val="center"/>
          </w:tcPr>
          <w:p>
            <w:pPr>
              <w:widowControl/>
              <w:spacing w:line="520" w:lineRule="exact"/>
              <w:jc w:val="center"/>
              <w:rPr>
                <w:rFonts w:ascii="宋体" w:hAnsi="宋体" w:cs="宋体"/>
                <w:b/>
                <w:bCs/>
                <w:color w:val="000000" w:themeColor="text1"/>
                <w:kern w:val="0"/>
                <w:sz w:val="21"/>
                <w:szCs w:val="21"/>
              </w:rPr>
            </w:pPr>
            <w:r>
              <w:rPr>
                <w:rFonts w:hint="eastAsia" w:ascii="宋体" w:hAnsi="宋体" w:cs="宋体"/>
                <w:b/>
                <w:bCs/>
                <w:color w:val="000000" w:themeColor="text1"/>
                <w:kern w:val="0"/>
                <w:sz w:val="21"/>
                <w:szCs w:val="21"/>
              </w:rPr>
              <w:t>320</w:t>
            </w:r>
          </w:p>
        </w:tc>
      </w:tr>
      <w:tr>
        <w:tblPrEx>
          <w:tblCellMar>
            <w:top w:w="0" w:type="dxa"/>
            <w:left w:w="108" w:type="dxa"/>
            <w:bottom w:w="0" w:type="dxa"/>
            <w:right w:w="108" w:type="dxa"/>
          </w:tblCellMar>
        </w:tblPrEx>
        <w:trPr>
          <w:trHeight w:val="493" w:hRule="atLeast"/>
          <w:jc w:val="center"/>
        </w:trPr>
        <w:tc>
          <w:tcPr>
            <w:tcW w:w="582" w:type="dxa"/>
            <w:vMerge w:val="restart"/>
            <w:tcBorders>
              <w:top w:val="single" w:color="auto" w:sz="12" w:space="0"/>
              <w:left w:val="single" w:color="auto" w:sz="8" w:space="0"/>
              <w:bottom w:val="single" w:color="auto" w:sz="4" w:space="0"/>
              <w:right w:val="single" w:color="auto" w:sz="12" w:space="0"/>
            </w:tcBorders>
            <w:vAlign w:val="center"/>
          </w:tcPr>
          <w:p>
            <w:pPr>
              <w:widowControl/>
              <w:spacing w:line="52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教学科研并重型</w:t>
            </w:r>
          </w:p>
        </w:tc>
        <w:tc>
          <w:tcPr>
            <w:tcW w:w="826" w:type="dxa"/>
            <w:tcBorders>
              <w:top w:val="single" w:color="auto" w:sz="12" w:space="0"/>
              <w:left w:val="single" w:color="auto" w:sz="12" w:space="0"/>
              <w:bottom w:val="single" w:color="auto" w:sz="4" w:space="0"/>
              <w:right w:val="single" w:color="auto" w:sz="12" w:space="0"/>
            </w:tcBorders>
            <w:vAlign w:val="center"/>
          </w:tcPr>
          <w:p>
            <w:pPr>
              <w:widowControl/>
              <w:spacing w:line="240" w:lineRule="auto"/>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教学</w:t>
            </w:r>
          </w:p>
        </w:tc>
        <w:tc>
          <w:tcPr>
            <w:tcW w:w="1213" w:type="dxa"/>
            <w:tcBorders>
              <w:top w:val="single" w:color="auto" w:sz="12" w:space="0"/>
              <w:left w:val="single" w:color="auto" w:sz="12" w:space="0"/>
              <w:bottom w:val="single" w:color="auto" w:sz="4" w:space="0"/>
              <w:right w:val="single" w:color="auto" w:sz="4" w:space="0"/>
            </w:tcBorders>
            <w:vAlign w:val="center"/>
          </w:tcPr>
          <w:p>
            <w:pPr>
              <w:widowControl/>
              <w:spacing w:line="520" w:lineRule="exact"/>
              <w:jc w:val="center"/>
              <w:rPr>
                <w:rFonts w:hint="default" w:ascii="宋体" w:hAnsi="宋体" w:eastAsia="宋体" w:cs="宋体"/>
                <w:color w:val="000000" w:themeColor="text1"/>
                <w:kern w:val="0"/>
                <w:sz w:val="21"/>
                <w:szCs w:val="21"/>
                <w:lang w:val="en-US" w:eastAsia="zh-CN"/>
              </w:rPr>
            </w:pPr>
            <w:r>
              <w:rPr>
                <w:rFonts w:hint="default" w:ascii="Arial" w:hAnsi="Arial" w:cs="Arial"/>
                <w:color w:val="000000" w:themeColor="text1"/>
                <w:kern w:val="0"/>
                <w:sz w:val="21"/>
                <w:szCs w:val="21"/>
              </w:rPr>
              <w:t>≥</w:t>
            </w:r>
            <w:r>
              <w:rPr>
                <w:rFonts w:hint="eastAsia" w:ascii="宋体" w:hAnsi="宋体" w:cs="宋体"/>
                <w:color w:val="000000" w:themeColor="text1"/>
                <w:kern w:val="0"/>
                <w:sz w:val="21"/>
                <w:szCs w:val="21"/>
              </w:rPr>
              <w:t>4×</w:t>
            </w:r>
            <w:r>
              <w:rPr>
                <w:rFonts w:hint="eastAsia" w:ascii="宋体" w:hAnsi="宋体" w:cs="宋体"/>
                <w:color w:val="000000" w:themeColor="text1"/>
                <w:kern w:val="0"/>
                <w:sz w:val="21"/>
                <w:szCs w:val="21"/>
                <w:lang w:val="en-US" w:eastAsia="zh-CN"/>
              </w:rPr>
              <w:t>220</w:t>
            </w:r>
          </w:p>
        </w:tc>
        <w:tc>
          <w:tcPr>
            <w:tcW w:w="1185" w:type="dxa"/>
            <w:tcBorders>
              <w:top w:val="single" w:color="auto" w:sz="12" w:space="0"/>
              <w:left w:val="nil"/>
              <w:bottom w:val="single" w:color="auto" w:sz="4" w:space="0"/>
              <w:right w:val="single" w:color="auto" w:sz="4" w:space="0"/>
            </w:tcBorders>
            <w:vAlign w:val="center"/>
          </w:tcPr>
          <w:p>
            <w:pPr>
              <w:widowControl/>
              <w:spacing w:line="520" w:lineRule="exact"/>
              <w:jc w:val="center"/>
              <w:rPr>
                <w:rFonts w:hint="default" w:ascii="宋体" w:hAnsi="宋体" w:eastAsia="宋体" w:cs="宋体"/>
                <w:color w:val="000000" w:themeColor="text1"/>
                <w:kern w:val="0"/>
                <w:sz w:val="21"/>
                <w:szCs w:val="21"/>
                <w:lang w:val="en-US" w:eastAsia="zh-CN"/>
              </w:rPr>
            </w:pPr>
            <w:r>
              <w:rPr>
                <w:rFonts w:hint="default" w:ascii="Arial" w:hAnsi="Arial" w:cs="Arial"/>
                <w:color w:val="000000" w:themeColor="text1"/>
                <w:kern w:val="0"/>
                <w:sz w:val="21"/>
                <w:szCs w:val="21"/>
              </w:rPr>
              <w:t>≥</w:t>
            </w:r>
            <w:r>
              <w:rPr>
                <w:rFonts w:hint="eastAsia" w:ascii="宋体" w:hAnsi="宋体" w:cs="宋体"/>
                <w:color w:val="000000" w:themeColor="text1"/>
                <w:kern w:val="0"/>
                <w:sz w:val="21"/>
                <w:szCs w:val="21"/>
              </w:rPr>
              <w:t>4×</w:t>
            </w:r>
            <w:r>
              <w:rPr>
                <w:rFonts w:hint="eastAsia" w:ascii="宋体" w:hAnsi="宋体" w:cs="宋体"/>
                <w:color w:val="000000" w:themeColor="text1"/>
                <w:kern w:val="0"/>
                <w:sz w:val="21"/>
                <w:szCs w:val="21"/>
                <w:lang w:val="en-US" w:eastAsia="zh-CN"/>
              </w:rPr>
              <w:t>220</w:t>
            </w:r>
          </w:p>
        </w:tc>
        <w:tc>
          <w:tcPr>
            <w:tcW w:w="1140" w:type="dxa"/>
            <w:tcBorders>
              <w:top w:val="single" w:color="auto" w:sz="12" w:space="0"/>
              <w:left w:val="nil"/>
              <w:bottom w:val="single" w:color="auto" w:sz="4" w:space="0"/>
              <w:right w:val="single" w:color="auto" w:sz="4" w:space="0"/>
            </w:tcBorders>
            <w:vAlign w:val="center"/>
          </w:tcPr>
          <w:p>
            <w:pPr>
              <w:widowControl/>
              <w:spacing w:line="520" w:lineRule="exact"/>
              <w:jc w:val="center"/>
              <w:rPr>
                <w:rFonts w:hint="default" w:ascii="宋体" w:hAnsi="宋体" w:eastAsia="宋体" w:cs="宋体"/>
                <w:color w:val="000000" w:themeColor="text1"/>
                <w:kern w:val="0"/>
                <w:sz w:val="21"/>
                <w:szCs w:val="21"/>
                <w:lang w:val="en-US" w:eastAsia="zh-CN"/>
              </w:rPr>
            </w:pPr>
            <w:r>
              <w:rPr>
                <w:rFonts w:hint="default" w:ascii="Arial" w:hAnsi="Arial" w:cs="Arial"/>
                <w:color w:val="000000" w:themeColor="text1"/>
                <w:kern w:val="0"/>
                <w:sz w:val="21"/>
                <w:szCs w:val="21"/>
              </w:rPr>
              <w:t>≥</w:t>
            </w:r>
            <w:r>
              <w:rPr>
                <w:rFonts w:hint="eastAsia" w:ascii="宋体" w:hAnsi="宋体" w:cs="宋体"/>
                <w:color w:val="000000" w:themeColor="text1"/>
                <w:kern w:val="0"/>
                <w:sz w:val="21"/>
                <w:szCs w:val="21"/>
              </w:rPr>
              <w:t>3×</w:t>
            </w:r>
            <w:r>
              <w:rPr>
                <w:rFonts w:hint="eastAsia" w:ascii="宋体" w:hAnsi="宋体" w:cs="宋体"/>
                <w:color w:val="000000" w:themeColor="text1"/>
                <w:kern w:val="0"/>
                <w:sz w:val="21"/>
                <w:szCs w:val="21"/>
                <w:lang w:val="en-US" w:eastAsia="zh-CN"/>
              </w:rPr>
              <w:t>220</w:t>
            </w:r>
          </w:p>
        </w:tc>
        <w:tc>
          <w:tcPr>
            <w:tcW w:w="1125" w:type="dxa"/>
            <w:tcBorders>
              <w:top w:val="single" w:color="auto" w:sz="12" w:space="0"/>
              <w:left w:val="nil"/>
              <w:bottom w:val="single" w:color="auto" w:sz="4" w:space="0"/>
              <w:right w:val="single" w:color="auto" w:sz="12" w:space="0"/>
            </w:tcBorders>
            <w:vAlign w:val="center"/>
          </w:tcPr>
          <w:p>
            <w:pPr>
              <w:widowControl/>
              <w:spacing w:line="5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w:t>
            </w:r>
          </w:p>
        </w:tc>
        <w:tc>
          <w:tcPr>
            <w:tcW w:w="1080" w:type="dxa"/>
            <w:tcBorders>
              <w:top w:val="single" w:color="auto" w:sz="12" w:space="0"/>
              <w:left w:val="single" w:color="auto" w:sz="12" w:space="0"/>
              <w:bottom w:val="single" w:color="auto" w:sz="4" w:space="0"/>
              <w:right w:val="single" w:color="auto" w:sz="12" w:space="0"/>
            </w:tcBorders>
            <w:vAlign w:val="center"/>
          </w:tcPr>
          <w:p>
            <w:pPr>
              <w:widowControl/>
              <w:spacing w:line="52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教学业绩</w:t>
            </w:r>
          </w:p>
        </w:tc>
        <w:tc>
          <w:tcPr>
            <w:tcW w:w="870" w:type="dxa"/>
            <w:tcBorders>
              <w:top w:val="single" w:color="auto" w:sz="12" w:space="0"/>
              <w:left w:val="single" w:color="auto" w:sz="12" w:space="0"/>
              <w:bottom w:val="single" w:color="auto" w:sz="4" w:space="0"/>
              <w:right w:val="single" w:color="auto" w:sz="4" w:space="0"/>
            </w:tcBorders>
            <w:vAlign w:val="center"/>
          </w:tcPr>
          <w:p>
            <w:pPr>
              <w:widowControl/>
              <w:spacing w:line="520" w:lineRule="exact"/>
              <w:jc w:val="center"/>
              <w:rPr>
                <w:rFonts w:hint="default" w:ascii="宋体" w:hAnsi="宋体" w:eastAsia="宋体" w:cs="宋体"/>
                <w:color w:val="000000" w:themeColor="text1"/>
                <w:kern w:val="0"/>
                <w:sz w:val="21"/>
                <w:szCs w:val="21"/>
                <w:lang w:val="en-US" w:eastAsia="zh-CN"/>
              </w:rPr>
            </w:pPr>
            <w:r>
              <w:rPr>
                <w:rFonts w:hint="default" w:ascii="Arial" w:hAnsi="Arial" w:cs="Arial"/>
                <w:color w:val="000000" w:themeColor="text1"/>
                <w:kern w:val="0"/>
                <w:sz w:val="21"/>
                <w:szCs w:val="21"/>
              </w:rPr>
              <w:t>≥</w:t>
            </w:r>
            <w:r>
              <w:rPr>
                <w:rFonts w:hint="eastAsia" w:ascii="Arial" w:hAnsi="Arial" w:cs="Arial"/>
                <w:color w:val="000000" w:themeColor="text1"/>
                <w:kern w:val="0"/>
                <w:sz w:val="21"/>
                <w:szCs w:val="21"/>
                <w:lang w:val="en-US" w:eastAsia="zh-CN"/>
              </w:rPr>
              <w:t>220</w:t>
            </w:r>
          </w:p>
        </w:tc>
        <w:tc>
          <w:tcPr>
            <w:tcW w:w="855" w:type="dxa"/>
            <w:tcBorders>
              <w:top w:val="single" w:color="auto" w:sz="12" w:space="0"/>
              <w:left w:val="nil"/>
              <w:bottom w:val="single" w:color="auto" w:sz="4" w:space="0"/>
              <w:right w:val="single" w:color="auto" w:sz="4" w:space="0"/>
            </w:tcBorders>
            <w:vAlign w:val="center"/>
          </w:tcPr>
          <w:p>
            <w:pPr>
              <w:widowControl/>
              <w:spacing w:line="520" w:lineRule="exact"/>
              <w:jc w:val="center"/>
              <w:rPr>
                <w:rFonts w:hint="default" w:ascii="宋体" w:hAnsi="宋体" w:eastAsia="宋体" w:cs="宋体"/>
                <w:color w:val="000000" w:themeColor="text1"/>
                <w:kern w:val="0"/>
                <w:sz w:val="21"/>
                <w:szCs w:val="21"/>
                <w:lang w:val="en-US" w:eastAsia="zh-CN"/>
              </w:rPr>
            </w:pPr>
            <w:r>
              <w:rPr>
                <w:rFonts w:hint="default" w:ascii="Arial" w:hAnsi="Arial" w:cs="Arial"/>
                <w:color w:val="000000" w:themeColor="text1"/>
                <w:kern w:val="0"/>
                <w:sz w:val="21"/>
                <w:szCs w:val="21"/>
              </w:rPr>
              <w:t>≥</w:t>
            </w:r>
            <w:r>
              <w:rPr>
                <w:rFonts w:hint="eastAsia" w:ascii="Arial" w:hAnsi="Arial" w:cs="Arial"/>
                <w:color w:val="000000" w:themeColor="text1"/>
                <w:kern w:val="0"/>
                <w:sz w:val="21"/>
                <w:szCs w:val="21"/>
                <w:lang w:val="en-US" w:eastAsia="zh-CN"/>
              </w:rPr>
              <w:t>220</w:t>
            </w:r>
          </w:p>
        </w:tc>
        <w:tc>
          <w:tcPr>
            <w:tcW w:w="960" w:type="dxa"/>
            <w:tcBorders>
              <w:top w:val="single" w:color="auto" w:sz="12" w:space="0"/>
              <w:left w:val="nil"/>
              <w:bottom w:val="single" w:color="auto" w:sz="4" w:space="0"/>
              <w:right w:val="single" w:color="auto" w:sz="4" w:space="0"/>
            </w:tcBorders>
            <w:vAlign w:val="center"/>
          </w:tcPr>
          <w:p>
            <w:pPr>
              <w:widowControl/>
              <w:spacing w:line="520" w:lineRule="exact"/>
              <w:jc w:val="center"/>
              <w:rPr>
                <w:rFonts w:hint="default" w:ascii="宋体" w:hAnsi="宋体" w:eastAsia="宋体" w:cs="宋体"/>
                <w:color w:val="000000" w:themeColor="text1"/>
                <w:kern w:val="0"/>
                <w:sz w:val="21"/>
                <w:szCs w:val="21"/>
                <w:lang w:val="en-US" w:eastAsia="zh-CN"/>
              </w:rPr>
            </w:pPr>
            <w:r>
              <w:rPr>
                <w:rFonts w:hint="default" w:ascii="Arial" w:hAnsi="Arial" w:cs="Arial"/>
                <w:color w:val="000000" w:themeColor="text1"/>
                <w:kern w:val="0"/>
                <w:sz w:val="21"/>
                <w:szCs w:val="21"/>
              </w:rPr>
              <w:t>≥</w:t>
            </w:r>
            <w:r>
              <w:rPr>
                <w:rFonts w:hint="eastAsia" w:ascii="Arial" w:hAnsi="Arial" w:cs="Arial"/>
                <w:color w:val="000000" w:themeColor="text1"/>
                <w:kern w:val="0"/>
                <w:sz w:val="21"/>
                <w:szCs w:val="21"/>
                <w:lang w:val="en-US" w:eastAsia="zh-CN"/>
              </w:rPr>
              <w:t>165</w:t>
            </w:r>
          </w:p>
        </w:tc>
        <w:tc>
          <w:tcPr>
            <w:tcW w:w="895" w:type="dxa"/>
            <w:tcBorders>
              <w:top w:val="single" w:color="auto" w:sz="12" w:space="0"/>
              <w:left w:val="nil"/>
              <w:bottom w:val="single" w:color="auto" w:sz="4" w:space="0"/>
              <w:right w:val="single" w:color="auto" w:sz="8" w:space="0"/>
            </w:tcBorders>
            <w:vAlign w:val="center"/>
          </w:tcPr>
          <w:p>
            <w:pPr>
              <w:widowControl/>
              <w:spacing w:line="5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　</w:t>
            </w:r>
          </w:p>
        </w:tc>
      </w:tr>
      <w:tr>
        <w:tblPrEx>
          <w:tblCellMar>
            <w:top w:w="0" w:type="dxa"/>
            <w:left w:w="108" w:type="dxa"/>
            <w:bottom w:w="0" w:type="dxa"/>
            <w:right w:w="108" w:type="dxa"/>
          </w:tblCellMar>
        </w:tblPrEx>
        <w:trPr>
          <w:trHeight w:val="493" w:hRule="atLeast"/>
          <w:jc w:val="center"/>
        </w:trPr>
        <w:tc>
          <w:tcPr>
            <w:tcW w:w="582" w:type="dxa"/>
            <w:vMerge w:val="continue"/>
            <w:tcBorders>
              <w:top w:val="nil"/>
              <w:left w:val="single" w:color="auto" w:sz="8" w:space="0"/>
              <w:bottom w:val="single" w:color="auto" w:sz="4" w:space="0"/>
              <w:right w:val="single" w:color="auto" w:sz="12" w:space="0"/>
            </w:tcBorders>
            <w:vAlign w:val="center"/>
          </w:tcPr>
          <w:p>
            <w:pPr>
              <w:widowControl/>
              <w:spacing w:line="520" w:lineRule="exact"/>
              <w:jc w:val="left"/>
              <w:rPr>
                <w:rFonts w:ascii="宋体" w:hAnsi="宋体" w:cs="宋体"/>
                <w:color w:val="000000" w:themeColor="text1"/>
                <w:kern w:val="0"/>
                <w:sz w:val="18"/>
                <w:szCs w:val="18"/>
              </w:rPr>
            </w:pPr>
          </w:p>
        </w:tc>
        <w:tc>
          <w:tcPr>
            <w:tcW w:w="826" w:type="dxa"/>
            <w:tcBorders>
              <w:top w:val="nil"/>
              <w:left w:val="single" w:color="auto" w:sz="12" w:space="0"/>
              <w:bottom w:val="single" w:color="auto" w:sz="4" w:space="0"/>
              <w:right w:val="single" w:color="auto" w:sz="12" w:space="0"/>
            </w:tcBorders>
            <w:vAlign w:val="center"/>
          </w:tcPr>
          <w:p>
            <w:pPr>
              <w:widowControl/>
              <w:spacing w:line="240" w:lineRule="auto"/>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教研工作量</w:t>
            </w:r>
          </w:p>
        </w:tc>
        <w:tc>
          <w:tcPr>
            <w:tcW w:w="1213" w:type="dxa"/>
            <w:tcBorders>
              <w:top w:val="nil"/>
              <w:left w:val="single" w:color="auto" w:sz="12" w:space="0"/>
              <w:bottom w:val="single" w:color="auto" w:sz="4" w:space="0"/>
              <w:right w:val="single" w:color="auto" w:sz="4" w:space="0"/>
            </w:tcBorders>
            <w:vAlign w:val="center"/>
          </w:tcPr>
          <w:p>
            <w:pPr>
              <w:widowControl/>
              <w:spacing w:line="520" w:lineRule="exact"/>
              <w:jc w:val="center"/>
              <w:rPr>
                <w:rFonts w:ascii="宋体" w:hAnsi="宋体" w:cs="宋体"/>
                <w:color w:val="000000" w:themeColor="text1"/>
                <w:kern w:val="0"/>
                <w:sz w:val="21"/>
                <w:szCs w:val="21"/>
              </w:rPr>
            </w:pPr>
            <w:r>
              <w:rPr>
                <w:rFonts w:hint="default" w:ascii="Arial" w:hAnsi="Arial" w:cs="Arial"/>
                <w:color w:val="000000" w:themeColor="text1"/>
                <w:kern w:val="0"/>
                <w:sz w:val="21"/>
                <w:szCs w:val="21"/>
              </w:rPr>
              <w:t>≥</w:t>
            </w:r>
            <w:r>
              <w:rPr>
                <w:rFonts w:hint="eastAsia" w:ascii="宋体" w:hAnsi="宋体" w:cs="宋体"/>
                <w:color w:val="000000" w:themeColor="text1"/>
                <w:kern w:val="0"/>
                <w:sz w:val="21"/>
                <w:szCs w:val="21"/>
              </w:rPr>
              <w:t>20</w:t>
            </w:r>
          </w:p>
        </w:tc>
        <w:tc>
          <w:tcPr>
            <w:tcW w:w="1185"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color w:val="000000" w:themeColor="text1"/>
                <w:kern w:val="0"/>
                <w:sz w:val="21"/>
                <w:szCs w:val="21"/>
              </w:rPr>
            </w:pPr>
            <w:r>
              <w:rPr>
                <w:rFonts w:hint="default" w:ascii="Arial" w:hAnsi="Arial" w:cs="Arial"/>
                <w:color w:val="000000" w:themeColor="text1"/>
                <w:kern w:val="0"/>
                <w:sz w:val="21"/>
                <w:szCs w:val="21"/>
              </w:rPr>
              <w:t>≥</w:t>
            </w:r>
            <w:r>
              <w:rPr>
                <w:rFonts w:hint="eastAsia" w:ascii="宋体" w:hAnsi="宋体" w:cs="宋体"/>
                <w:color w:val="000000" w:themeColor="text1"/>
                <w:kern w:val="0"/>
                <w:sz w:val="21"/>
                <w:szCs w:val="21"/>
              </w:rPr>
              <w:t>20</w:t>
            </w:r>
          </w:p>
        </w:tc>
        <w:tc>
          <w:tcPr>
            <w:tcW w:w="1140"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color w:val="000000" w:themeColor="text1"/>
                <w:kern w:val="0"/>
                <w:sz w:val="21"/>
                <w:szCs w:val="21"/>
              </w:rPr>
            </w:pPr>
            <w:r>
              <w:rPr>
                <w:rFonts w:hint="default" w:ascii="Arial" w:hAnsi="Arial" w:cs="Arial"/>
                <w:color w:val="000000" w:themeColor="text1"/>
                <w:kern w:val="0"/>
                <w:sz w:val="21"/>
                <w:szCs w:val="21"/>
              </w:rPr>
              <w:t>≥</w:t>
            </w:r>
            <w:r>
              <w:rPr>
                <w:rFonts w:hint="eastAsia" w:ascii="宋体" w:hAnsi="宋体" w:cs="宋体"/>
                <w:color w:val="000000" w:themeColor="text1"/>
                <w:kern w:val="0"/>
                <w:sz w:val="21"/>
                <w:szCs w:val="21"/>
              </w:rPr>
              <w:t>10</w:t>
            </w:r>
          </w:p>
        </w:tc>
        <w:tc>
          <w:tcPr>
            <w:tcW w:w="1125" w:type="dxa"/>
            <w:tcBorders>
              <w:top w:val="nil"/>
              <w:left w:val="nil"/>
              <w:bottom w:val="single" w:color="auto" w:sz="4" w:space="0"/>
              <w:right w:val="single" w:color="auto" w:sz="12" w:space="0"/>
            </w:tcBorders>
            <w:vAlign w:val="center"/>
          </w:tcPr>
          <w:p>
            <w:pPr>
              <w:widowControl/>
              <w:spacing w:line="5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w:t>
            </w:r>
          </w:p>
        </w:tc>
        <w:tc>
          <w:tcPr>
            <w:tcW w:w="1080" w:type="dxa"/>
            <w:tcBorders>
              <w:top w:val="nil"/>
              <w:left w:val="single" w:color="auto" w:sz="12" w:space="0"/>
              <w:bottom w:val="single" w:color="auto" w:sz="4" w:space="0"/>
              <w:right w:val="single" w:color="auto" w:sz="12" w:space="0"/>
            </w:tcBorders>
            <w:vAlign w:val="center"/>
          </w:tcPr>
          <w:p>
            <w:pPr>
              <w:spacing w:line="52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教研业绩</w:t>
            </w:r>
          </w:p>
        </w:tc>
        <w:tc>
          <w:tcPr>
            <w:tcW w:w="870" w:type="dxa"/>
            <w:tcBorders>
              <w:top w:val="nil"/>
              <w:left w:val="single" w:color="auto" w:sz="12" w:space="0"/>
              <w:bottom w:val="single" w:color="auto" w:sz="4" w:space="0"/>
              <w:right w:val="single" w:color="auto" w:sz="4" w:space="0"/>
            </w:tcBorders>
            <w:vAlign w:val="center"/>
          </w:tcPr>
          <w:p>
            <w:pPr>
              <w:widowControl/>
              <w:spacing w:line="520" w:lineRule="exact"/>
              <w:jc w:val="center"/>
              <w:rPr>
                <w:rFonts w:ascii="宋体" w:hAnsi="宋体" w:cs="宋体"/>
                <w:color w:val="000000" w:themeColor="text1"/>
                <w:kern w:val="0"/>
                <w:sz w:val="21"/>
                <w:szCs w:val="21"/>
              </w:rPr>
            </w:pPr>
            <w:r>
              <w:rPr>
                <w:rFonts w:hint="default" w:ascii="Arial" w:hAnsi="Arial" w:cs="Arial"/>
                <w:color w:val="000000" w:themeColor="text1"/>
                <w:kern w:val="0"/>
                <w:sz w:val="21"/>
                <w:szCs w:val="21"/>
              </w:rPr>
              <w:t>≥</w:t>
            </w:r>
            <w:r>
              <w:rPr>
                <w:rFonts w:hint="eastAsia" w:ascii="宋体" w:hAnsi="宋体" w:cs="宋体"/>
                <w:color w:val="000000" w:themeColor="text1"/>
                <w:kern w:val="0"/>
                <w:sz w:val="21"/>
                <w:szCs w:val="21"/>
              </w:rPr>
              <w:t>80</w:t>
            </w:r>
          </w:p>
        </w:tc>
        <w:tc>
          <w:tcPr>
            <w:tcW w:w="855"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color w:val="000000" w:themeColor="text1"/>
                <w:kern w:val="0"/>
                <w:sz w:val="21"/>
                <w:szCs w:val="21"/>
              </w:rPr>
            </w:pPr>
            <w:r>
              <w:rPr>
                <w:rFonts w:hint="default" w:ascii="Arial" w:hAnsi="Arial" w:cs="Arial"/>
                <w:color w:val="000000" w:themeColor="text1"/>
                <w:kern w:val="0"/>
                <w:sz w:val="21"/>
                <w:szCs w:val="21"/>
              </w:rPr>
              <w:t>≥</w:t>
            </w:r>
            <w:r>
              <w:rPr>
                <w:rFonts w:hint="eastAsia" w:ascii="宋体" w:hAnsi="宋体" w:cs="宋体"/>
                <w:color w:val="000000" w:themeColor="text1"/>
                <w:kern w:val="0"/>
                <w:sz w:val="21"/>
                <w:szCs w:val="21"/>
              </w:rPr>
              <w:t>80</w:t>
            </w:r>
          </w:p>
        </w:tc>
        <w:tc>
          <w:tcPr>
            <w:tcW w:w="960"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color w:val="000000" w:themeColor="text1"/>
                <w:kern w:val="0"/>
                <w:sz w:val="21"/>
                <w:szCs w:val="21"/>
              </w:rPr>
            </w:pPr>
            <w:r>
              <w:rPr>
                <w:rFonts w:hint="default" w:ascii="Arial" w:hAnsi="Arial" w:cs="Arial"/>
                <w:color w:val="000000" w:themeColor="text1"/>
                <w:kern w:val="0"/>
                <w:sz w:val="21"/>
                <w:szCs w:val="21"/>
              </w:rPr>
              <w:t>≥</w:t>
            </w:r>
            <w:r>
              <w:rPr>
                <w:rFonts w:hint="eastAsia" w:ascii="宋体" w:hAnsi="宋体" w:cs="宋体"/>
                <w:color w:val="000000" w:themeColor="text1"/>
                <w:kern w:val="0"/>
                <w:sz w:val="21"/>
                <w:szCs w:val="21"/>
              </w:rPr>
              <w:t>40</w:t>
            </w:r>
          </w:p>
        </w:tc>
        <w:tc>
          <w:tcPr>
            <w:tcW w:w="895" w:type="dxa"/>
            <w:tcBorders>
              <w:top w:val="nil"/>
              <w:left w:val="nil"/>
              <w:bottom w:val="single" w:color="auto" w:sz="4" w:space="0"/>
              <w:right w:val="single" w:color="auto" w:sz="8" w:space="0"/>
            </w:tcBorders>
            <w:vAlign w:val="center"/>
          </w:tcPr>
          <w:p>
            <w:pPr>
              <w:widowControl/>
              <w:spacing w:line="5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　</w:t>
            </w:r>
          </w:p>
        </w:tc>
      </w:tr>
      <w:tr>
        <w:tblPrEx>
          <w:tblCellMar>
            <w:top w:w="0" w:type="dxa"/>
            <w:left w:w="108" w:type="dxa"/>
            <w:bottom w:w="0" w:type="dxa"/>
            <w:right w:w="108" w:type="dxa"/>
          </w:tblCellMar>
        </w:tblPrEx>
        <w:trPr>
          <w:trHeight w:val="493" w:hRule="atLeast"/>
          <w:jc w:val="center"/>
        </w:trPr>
        <w:tc>
          <w:tcPr>
            <w:tcW w:w="582" w:type="dxa"/>
            <w:vMerge w:val="continue"/>
            <w:tcBorders>
              <w:top w:val="nil"/>
              <w:left w:val="single" w:color="auto" w:sz="8" w:space="0"/>
              <w:bottom w:val="single" w:color="auto" w:sz="4" w:space="0"/>
              <w:right w:val="single" w:color="auto" w:sz="12" w:space="0"/>
            </w:tcBorders>
            <w:vAlign w:val="center"/>
          </w:tcPr>
          <w:p>
            <w:pPr>
              <w:widowControl/>
              <w:spacing w:line="520" w:lineRule="exact"/>
              <w:jc w:val="left"/>
              <w:rPr>
                <w:rFonts w:ascii="宋体" w:hAnsi="宋体" w:cs="宋体"/>
                <w:color w:val="000000" w:themeColor="text1"/>
                <w:kern w:val="0"/>
                <w:sz w:val="18"/>
                <w:szCs w:val="18"/>
              </w:rPr>
            </w:pPr>
          </w:p>
        </w:tc>
        <w:tc>
          <w:tcPr>
            <w:tcW w:w="826" w:type="dxa"/>
            <w:tcBorders>
              <w:top w:val="nil"/>
              <w:left w:val="single" w:color="auto" w:sz="12" w:space="0"/>
              <w:bottom w:val="single" w:color="auto" w:sz="4" w:space="0"/>
              <w:right w:val="single" w:color="auto" w:sz="12" w:space="0"/>
            </w:tcBorders>
            <w:vAlign w:val="center"/>
          </w:tcPr>
          <w:p>
            <w:pPr>
              <w:widowControl/>
              <w:spacing w:line="240" w:lineRule="auto"/>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科研工作量</w:t>
            </w:r>
          </w:p>
        </w:tc>
        <w:tc>
          <w:tcPr>
            <w:tcW w:w="1213" w:type="dxa"/>
            <w:tcBorders>
              <w:top w:val="nil"/>
              <w:left w:val="single" w:color="auto" w:sz="12" w:space="0"/>
              <w:bottom w:val="single" w:color="auto" w:sz="4" w:space="0"/>
              <w:right w:val="single" w:color="auto" w:sz="4" w:space="0"/>
            </w:tcBorders>
            <w:vAlign w:val="center"/>
          </w:tcPr>
          <w:p>
            <w:pPr>
              <w:widowControl/>
              <w:spacing w:line="520" w:lineRule="exact"/>
              <w:jc w:val="center"/>
              <w:rPr>
                <w:rFonts w:ascii="宋体" w:hAnsi="宋体" w:cs="宋体"/>
                <w:color w:val="000000" w:themeColor="text1"/>
                <w:kern w:val="0"/>
                <w:sz w:val="21"/>
                <w:szCs w:val="21"/>
              </w:rPr>
            </w:pPr>
            <w:r>
              <w:rPr>
                <w:rFonts w:hint="default" w:ascii="Arial" w:hAnsi="Arial" w:cs="Arial"/>
                <w:color w:val="000000" w:themeColor="text1"/>
                <w:kern w:val="0"/>
                <w:sz w:val="21"/>
                <w:szCs w:val="21"/>
              </w:rPr>
              <w:t>≥</w:t>
            </w:r>
            <w:r>
              <w:rPr>
                <w:rFonts w:hint="eastAsia" w:ascii="宋体" w:hAnsi="宋体" w:cs="宋体"/>
                <w:color w:val="000000" w:themeColor="text1"/>
                <w:kern w:val="0"/>
                <w:sz w:val="21"/>
                <w:szCs w:val="21"/>
              </w:rPr>
              <w:t>70</w:t>
            </w:r>
          </w:p>
        </w:tc>
        <w:tc>
          <w:tcPr>
            <w:tcW w:w="1185"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color w:val="000000" w:themeColor="text1"/>
                <w:kern w:val="0"/>
                <w:sz w:val="21"/>
                <w:szCs w:val="21"/>
              </w:rPr>
            </w:pPr>
            <w:r>
              <w:rPr>
                <w:rFonts w:hint="default" w:ascii="Arial" w:hAnsi="Arial" w:cs="Arial"/>
                <w:color w:val="000000" w:themeColor="text1"/>
                <w:kern w:val="0"/>
                <w:sz w:val="21"/>
                <w:szCs w:val="21"/>
              </w:rPr>
              <w:t>≥</w:t>
            </w:r>
            <w:r>
              <w:rPr>
                <w:rFonts w:hint="eastAsia" w:ascii="宋体" w:hAnsi="宋体" w:cs="宋体"/>
                <w:color w:val="000000" w:themeColor="text1"/>
                <w:kern w:val="0"/>
                <w:sz w:val="21"/>
                <w:szCs w:val="21"/>
              </w:rPr>
              <w:t>50</w:t>
            </w:r>
          </w:p>
        </w:tc>
        <w:tc>
          <w:tcPr>
            <w:tcW w:w="1140"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color w:val="000000" w:themeColor="text1"/>
                <w:kern w:val="0"/>
                <w:sz w:val="21"/>
                <w:szCs w:val="21"/>
              </w:rPr>
            </w:pPr>
            <w:r>
              <w:rPr>
                <w:rFonts w:hint="default" w:ascii="Arial" w:hAnsi="Arial" w:cs="Arial"/>
                <w:color w:val="000000" w:themeColor="text1"/>
                <w:kern w:val="0"/>
                <w:sz w:val="21"/>
                <w:szCs w:val="21"/>
              </w:rPr>
              <w:t>≥</w:t>
            </w:r>
            <w:r>
              <w:rPr>
                <w:rFonts w:hint="eastAsia" w:ascii="宋体" w:hAnsi="宋体" w:cs="宋体"/>
                <w:color w:val="000000" w:themeColor="text1"/>
                <w:kern w:val="0"/>
                <w:sz w:val="21"/>
                <w:szCs w:val="21"/>
              </w:rPr>
              <w:t>32</w:t>
            </w:r>
          </w:p>
        </w:tc>
        <w:tc>
          <w:tcPr>
            <w:tcW w:w="1125" w:type="dxa"/>
            <w:tcBorders>
              <w:top w:val="nil"/>
              <w:left w:val="nil"/>
              <w:bottom w:val="single" w:color="auto" w:sz="4" w:space="0"/>
              <w:right w:val="single" w:color="auto" w:sz="12" w:space="0"/>
            </w:tcBorders>
            <w:vAlign w:val="center"/>
          </w:tcPr>
          <w:p>
            <w:pPr>
              <w:widowControl/>
              <w:spacing w:line="5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w:t>
            </w:r>
          </w:p>
        </w:tc>
        <w:tc>
          <w:tcPr>
            <w:tcW w:w="1080" w:type="dxa"/>
            <w:tcBorders>
              <w:top w:val="single" w:color="auto" w:sz="4" w:space="0"/>
              <w:left w:val="single" w:color="auto" w:sz="12" w:space="0"/>
              <w:bottom w:val="single" w:color="auto" w:sz="4" w:space="0"/>
              <w:right w:val="single" w:color="auto" w:sz="12" w:space="0"/>
            </w:tcBorders>
            <w:vAlign w:val="center"/>
          </w:tcPr>
          <w:p>
            <w:pPr>
              <w:spacing w:line="52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科研业绩</w:t>
            </w:r>
          </w:p>
        </w:tc>
        <w:tc>
          <w:tcPr>
            <w:tcW w:w="870" w:type="dxa"/>
            <w:tcBorders>
              <w:top w:val="nil"/>
              <w:left w:val="single" w:color="auto" w:sz="12" w:space="0"/>
              <w:bottom w:val="single" w:color="auto" w:sz="4" w:space="0"/>
              <w:right w:val="single" w:color="auto" w:sz="4" w:space="0"/>
            </w:tcBorders>
            <w:vAlign w:val="center"/>
          </w:tcPr>
          <w:p>
            <w:pPr>
              <w:widowControl/>
              <w:spacing w:line="520" w:lineRule="exact"/>
              <w:jc w:val="center"/>
              <w:rPr>
                <w:rFonts w:ascii="宋体" w:hAnsi="宋体" w:cs="宋体"/>
                <w:color w:val="000000" w:themeColor="text1"/>
                <w:kern w:val="0"/>
                <w:sz w:val="21"/>
                <w:szCs w:val="21"/>
              </w:rPr>
            </w:pPr>
            <w:r>
              <w:rPr>
                <w:rFonts w:hint="default" w:ascii="Arial" w:hAnsi="Arial" w:cs="Arial"/>
                <w:color w:val="000000" w:themeColor="text1"/>
                <w:kern w:val="0"/>
                <w:sz w:val="21"/>
                <w:szCs w:val="21"/>
              </w:rPr>
              <w:t>≥</w:t>
            </w:r>
            <w:r>
              <w:rPr>
                <w:rFonts w:hint="eastAsia" w:ascii="宋体" w:hAnsi="宋体" w:cs="宋体"/>
                <w:color w:val="000000" w:themeColor="text1"/>
                <w:kern w:val="0"/>
                <w:sz w:val="21"/>
                <w:szCs w:val="21"/>
              </w:rPr>
              <w:t>280</w:t>
            </w:r>
          </w:p>
        </w:tc>
        <w:tc>
          <w:tcPr>
            <w:tcW w:w="855"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color w:val="000000" w:themeColor="text1"/>
                <w:kern w:val="0"/>
                <w:sz w:val="21"/>
                <w:szCs w:val="21"/>
              </w:rPr>
            </w:pPr>
            <w:r>
              <w:rPr>
                <w:rFonts w:hint="default" w:ascii="Arial" w:hAnsi="Arial" w:cs="Arial"/>
                <w:color w:val="000000" w:themeColor="text1"/>
                <w:kern w:val="0"/>
                <w:sz w:val="21"/>
                <w:szCs w:val="21"/>
              </w:rPr>
              <w:t>≥</w:t>
            </w:r>
            <w:r>
              <w:rPr>
                <w:rFonts w:hint="eastAsia" w:ascii="宋体" w:hAnsi="宋体" w:cs="宋体"/>
                <w:color w:val="000000" w:themeColor="text1"/>
                <w:kern w:val="0"/>
                <w:sz w:val="21"/>
                <w:szCs w:val="21"/>
              </w:rPr>
              <w:t>200</w:t>
            </w:r>
          </w:p>
        </w:tc>
        <w:tc>
          <w:tcPr>
            <w:tcW w:w="960"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color w:val="000000" w:themeColor="text1"/>
                <w:kern w:val="0"/>
                <w:sz w:val="21"/>
                <w:szCs w:val="21"/>
              </w:rPr>
            </w:pPr>
            <w:r>
              <w:rPr>
                <w:rFonts w:hint="default" w:ascii="Arial" w:hAnsi="Arial" w:cs="Arial"/>
                <w:color w:val="000000" w:themeColor="text1"/>
                <w:kern w:val="0"/>
                <w:sz w:val="21"/>
                <w:szCs w:val="21"/>
              </w:rPr>
              <w:t>≥</w:t>
            </w:r>
            <w:r>
              <w:rPr>
                <w:rFonts w:hint="eastAsia" w:ascii="宋体" w:hAnsi="宋体" w:cs="宋体"/>
                <w:color w:val="000000" w:themeColor="text1"/>
                <w:kern w:val="0"/>
                <w:sz w:val="21"/>
                <w:szCs w:val="21"/>
              </w:rPr>
              <w:t>128</w:t>
            </w:r>
          </w:p>
        </w:tc>
        <w:tc>
          <w:tcPr>
            <w:tcW w:w="895" w:type="dxa"/>
            <w:tcBorders>
              <w:top w:val="nil"/>
              <w:left w:val="nil"/>
              <w:bottom w:val="single" w:color="auto" w:sz="4" w:space="0"/>
              <w:right w:val="single" w:color="auto" w:sz="8" w:space="0"/>
            </w:tcBorders>
            <w:vAlign w:val="center"/>
          </w:tcPr>
          <w:p>
            <w:pPr>
              <w:widowControl/>
              <w:spacing w:line="5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　</w:t>
            </w:r>
          </w:p>
        </w:tc>
      </w:tr>
      <w:tr>
        <w:tblPrEx>
          <w:tblCellMar>
            <w:top w:w="0" w:type="dxa"/>
            <w:left w:w="108" w:type="dxa"/>
            <w:bottom w:w="0" w:type="dxa"/>
            <w:right w:w="108" w:type="dxa"/>
          </w:tblCellMar>
        </w:tblPrEx>
        <w:trPr>
          <w:trHeight w:val="966" w:hRule="atLeast"/>
          <w:jc w:val="center"/>
        </w:trPr>
        <w:tc>
          <w:tcPr>
            <w:tcW w:w="582" w:type="dxa"/>
            <w:vMerge w:val="continue"/>
            <w:tcBorders>
              <w:top w:val="nil"/>
              <w:left w:val="single" w:color="auto" w:sz="8" w:space="0"/>
              <w:bottom w:val="single" w:color="auto" w:sz="12" w:space="0"/>
              <w:right w:val="single" w:color="auto" w:sz="12" w:space="0"/>
            </w:tcBorders>
            <w:vAlign w:val="center"/>
          </w:tcPr>
          <w:p>
            <w:pPr>
              <w:widowControl/>
              <w:spacing w:line="520" w:lineRule="exact"/>
              <w:jc w:val="left"/>
              <w:rPr>
                <w:rFonts w:ascii="宋体" w:hAnsi="宋体" w:cs="宋体"/>
                <w:color w:val="000000" w:themeColor="text1"/>
                <w:kern w:val="0"/>
                <w:sz w:val="18"/>
                <w:szCs w:val="18"/>
              </w:rPr>
            </w:pPr>
          </w:p>
        </w:tc>
        <w:tc>
          <w:tcPr>
            <w:tcW w:w="826" w:type="dxa"/>
            <w:tcBorders>
              <w:top w:val="nil"/>
              <w:left w:val="single" w:color="auto" w:sz="12" w:space="0"/>
              <w:bottom w:val="single" w:color="auto" w:sz="12" w:space="0"/>
              <w:right w:val="single" w:color="auto" w:sz="12" w:space="0"/>
            </w:tcBorders>
            <w:vAlign w:val="center"/>
          </w:tcPr>
          <w:p>
            <w:pPr>
              <w:widowControl/>
              <w:spacing w:line="520" w:lineRule="exact"/>
              <w:jc w:val="center"/>
              <w:rPr>
                <w:rFonts w:ascii="宋体" w:hAnsi="宋体" w:cs="宋体"/>
                <w:b/>
                <w:bCs/>
                <w:color w:val="000000" w:themeColor="text1"/>
                <w:kern w:val="0"/>
                <w:sz w:val="18"/>
                <w:szCs w:val="18"/>
              </w:rPr>
            </w:pPr>
          </w:p>
        </w:tc>
        <w:tc>
          <w:tcPr>
            <w:tcW w:w="1213" w:type="dxa"/>
            <w:tcBorders>
              <w:top w:val="nil"/>
              <w:left w:val="single" w:color="auto" w:sz="12" w:space="0"/>
              <w:bottom w:val="single" w:color="auto" w:sz="12" w:space="0"/>
              <w:right w:val="single" w:color="auto" w:sz="4" w:space="0"/>
            </w:tcBorders>
            <w:vAlign w:val="center"/>
          </w:tcPr>
          <w:p>
            <w:pPr>
              <w:widowControl/>
              <w:spacing w:line="520" w:lineRule="exact"/>
              <w:jc w:val="left"/>
              <w:rPr>
                <w:rFonts w:cs="宋体"/>
                <w:color w:val="000000" w:themeColor="text1"/>
                <w:kern w:val="0"/>
                <w:sz w:val="18"/>
                <w:szCs w:val="18"/>
              </w:rPr>
            </w:pPr>
            <w:r>
              <w:rPr>
                <w:rFonts w:cs="宋体"/>
                <w:color w:val="000000" w:themeColor="text1"/>
                <w:kern w:val="0"/>
                <w:sz w:val="18"/>
                <w:szCs w:val="18"/>
              </w:rPr>
              <w:t>　</w:t>
            </w:r>
          </w:p>
        </w:tc>
        <w:tc>
          <w:tcPr>
            <w:tcW w:w="1185" w:type="dxa"/>
            <w:tcBorders>
              <w:top w:val="nil"/>
              <w:left w:val="nil"/>
              <w:bottom w:val="single" w:color="auto" w:sz="12" w:space="0"/>
              <w:right w:val="single" w:color="auto" w:sz="4" w:space="0"/>
            </w:tcBorders>
            <w:vAlign w:val="center"/>
          </w:tcPr>
          <w:p>
            <w:pPr>
              <w:widowControl/>
              <w:spacing w:line="520" w:lineRule="exact"/>
              <w:jc w:val="left"/>
              <w:rPr>
                <w:rFonts w:cs="宋体"/>
                <w:color w:val="000000" w:themeColor="text1"/>
                <w:kern w:val="0"/>
                <w:sz w:val="18"/>
                <w:szCs w:val="18"/>
              </w:rPr>
            </w:pPr>
            <w:r>
              <w:rPr>
                <w:rFonts w:cs="宋体"/>
                <w:color w:val="000000" w:themeColor="text1"/>
                <w:kern w:val="0"/>
                <w:sz w:val="18"/>
                <w:szCs w:val="18"/>
              </w:rPr>
              <w:t>　</w:t>
            </w:r>
          </w:p>
        </w:tc>
        <w:tc>
          <w:tcPr>
            <w:tcW w:w="1140" w:type="dxa"/>
            <w:tcBorders>
              <w:top w:val="nil"/>
              <w:left w:val="nil"/>
              <w:bottom w:val="single" w:color="auto" w:sz="12" w:space="0"/>
              <w:right w:val="single" w:color="auto" w:sz="4" w:space="0"/>
            </w:tcBorders>
            <w:vAlign w:val="center"/>
          </w:tcPr>
          <w:p>
            <w:pPr>
              <w:widowControl/>
              <w:spacing w:line="520" w:lineRule="exact"/>
              <w:jc w:val="left"/>
              <w:rPr>
                <w:rFonts w:cs="宋体"/>
                <w:color w:val="000000" w:themeColor="text1"/>
                <w:kern w:val="0"/>
                <w:sz w:val="18"/>
                <w:szCs w:val="18"/>
              </w:rPr>
            </w:pPr>
            <w:r>
              <w:rPr>
                <w:rFonts w:cs="宋体"/>
                <w:color w:val="000000" w:themeColor="text1"/>
                <w:kern w:val="0"/>
                <w:sz w:val="18"/>
                <w:szCs w:val="18"/>
              </w:rPr>
              <w:t>　</w:t>
            </w:r>
          </w:p>
        </w:tc>
        <w:tc>
          <w:tcPr>
            <w:tcW w:w="1125" w:type="dxa"/>
            <w:tcBorders>
              <w:top w:val="nil"/>
              <w:left w:val="nil"/>
              <w:bottom w:val="single" w:color="auto" w:sz="12" w:space="0"/>
              <w:right w:val="single" w:color="auto" w:sz="12" w:space="0"/>
            </w:tcBorders>
            <w:vAlign w:val="center"/>
          </w:tcPr>
          <w:p>
            <w:pPr>
              <w:widowControl/>
              <w:spacing w:line="520" w:lineRule="exact"/>
              <w:jc w:val="left"/>
              <w:rPr>
                <w:rFonts w:cs="宋体"/>
                <w:color w:val="000000" w:themeColor="text1"/>
                <w:kern w:val="0"/>
                <w:sz w:val="18"/>
                <w:szCs w:val="18"/>
              </w:rPr>
            </w:pPr>
            <w:r>
              <w:rPr>
                <w:rFonts w:cs="宋体"/>
                <w:color w:val="000000" w:themeColor="text1"/>
                <w:kern w:val="0"/>
                <w:sz w:val="18"/>
                <w:szCs w:val="18"/>
              </w:rPr>
              <w:t>　</w:t>
            </w:r>
          </w:p>
        </w:tc>
        <w:tc>
          <w:tcPr>
            <w:tcW w:w="1080" w:type="dxa"/>
            <w:tcBorders>
              <w:top w:val="nil"/>
              <w:left w:val="single" w:color="auto" w:sz="12" w:space="0"/>
              <w:bottom w:val="single" w:color="auto" w:sz="12" w:space="0"/>
              <w:right w:val="single" w:color="auto" w:sz="12" w:space="0"/>
            </w:tcBorders>
            <w:vAlign w:val="center"/>
          </w:tcPr>
          <w:p>
            <w:pPr>
              <w:widowControl/>
              <w:spacing w:line="240" w:lineRule="auto"/>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业绩分数合计</w:t>
            </w:r>
          </w:p>
        </w:tc>
        <w:tc>
          <w:tcPr>
            <w:tcW w:w="870" w:type="dxa"/>
            <w:tcBorders>
              <w:top w:val="nil"/>
              <w:left w:val="single" w:color="auto" w:sz="12" w:space="0"/>
              <w:bottom w:val="single" w:color="auto" w:sz="12" w:space="0"/>
              <w:right w:val="single" w:color="auto" w:sz="4" w:space="0"/>
            </w:tcBorders>
            <w:vAlign w:val="center"/>
          </w:tcPr>
          <w:p>
            <w:pPr>
              <w:widowControl/>
              <w:spacing w:line="520" w:lineRule="exact"/>
              <w:jc w:val="center"/>
              <w:rPr>
                <w:rFonts w:ascii="宋体" w:hAnsi="宋体" w:cs="宋体"/>
                <w:b/>
                <w:bCs/>
                <w:color w:val="000000" w:themeColor="text1"/>
                <w:kern w:val="0"/>
                <w:sz w:val="21"/>
                <w:szCs w:val="21"/>
              </w:rPr>
            </w:pPr>
            <w:r>
              <w:rPr>
                <w:rFonts w:hint="eastAsia" w:ascii="宋体" w:hAnsi="宋体" w:cs="宋体"/>
                <w:b/>
                <w:bCs/>
                <w:color w:val="000000" w:themeColor="text1"/>
                <w:kern w:val="0"/>
                <w:sz w:val="21"/>
                <w:szCs w:val="21"/>
              </w:rPr>
              <w:t>640</w:t>
            </w:r>
          </w:p>
        </w:tc>
        <w:tc>
          <w:tcPr>
            <w:tcW w:w="855" w:type="dxa"/>
            <w:tcBorders>
              <w:top w:val="nil"/>
              <w:left w:val="nil"/>
              <w:bottom w:val="single" w:color="auto" w:sz="12" w:space="0"/>
              <w:right w:val="single" w:color="auto" w:sz="4" w:space="0"/>
            </w:tcBorders>
            <w:vAlign w:val="center"/>
          </w:tcPr>
          <w:p>
            <w:pPr>
              <w:widowControl/>
              <w:spacing w:line="520" w:lineRule="exact"/>
              <w:jc w:val="center"/>
              <w:rPr>
                <w:rFonts w:ascii="宋体" w:hAnsi="宋体" w:cs="宋体"/>
                <w:b/>
                <w:bCs/>
                <w:color w:val="000000" w:themeColor="text1"/>
                <w:kern w:val="0"/>
                <w:sz w:val="21"/>
                <w:szCs w:val="21"/>
              </w:rPr>
            </w:pPr>
            <w:r>
              <w:rPr>
                <w:rFonts w:hint="eastAsia" w:ascii="宋体" w:hAnsi="宋体" w:cs="宋体"/>
                <w:b/>
                <w:bCs/>
                <w:color w:val="000000" w:themeColor="text1"/>
                <w:kern w:val="0"/>
                <w:sz w:val="21"/>
                <w:szCs w:val="21"/>
              </w:rPr>
              <w:t>560</w:t>
            </w:r>
          </w:p>
        </w:tc>
        <w:tc>
          <w:tcPr>
            <w:tcW w:w="960" w:type="dxa"/>
            <w:tcBorders>
              <w:top w:val="nil"/>
              <w:left w:val="nil"/>
              <w:bottom w:val="single" w:color="auto" w:sz="12" w:space="0"/>
              <w:right w:val="single" w:color="auto" w:sz="4" w:space="0"/>
            </w:tcBorders>
            <w:vAlign w:val="center"/>
          </w:tcPr>
          <w:p>
            <w:pPr>
              <w:widowControl/>
              <w:spacing w:line="520" w:lineRule="exact"/>
              <w:jc w:val="center"/>
              <w:rPr>
                <w:rFonts w:ascii="宋体" w:hAnsi="宋体" w:cs="宋体"/>
                <w:b/>
                <w:bCs/>
                <w:color w:val="000000" w:themeColor="text1"/>
                <w:kern w:val="0"/>
                <w:sz w:val="21"/>
                <w:szCs w:val="21"/>
              </w:rPr>
            </w:pPr>
            <w:r>
              <w:rPr>
                <w:rFonts w:hint="eastAsia" w:ascii="宋体" w:hAnsi="宋体" w:cs="宋体"/>
                <w:b/>
                <w:bCs/>
                <w:color w:val="000000" w:themeColor="text1"/>
                <w:kern w:val="0"/>
                <w:sz w:val="21"/>
                <w:szCs w:val="21"/>
              </w:rPr>
              <w:t>380</w:t>
            </w:r>
          </w:p>
        </w:tc>
        <w:tc>
          <w:tcPr>
            <w:tcW w:w="895" w:type="dxa"/>
            <w:tcBorders>
              <w:top w:val="nil"/>
              <w:left w:val="nil"/>
              <w:bottom w:val="single" w:color="auto" w:sz="12" w:space="0"/>
              <w:right w:val="single" w:color="auto" w:sz="8" w:space="0"/>
            </w:tcBorders>
            <w:vAlign w:val="center"/>
          </w:tcPr>
          <w:p>
            <w:pPr>
              <w:widowControl/>
              <w:spacing w:line="520" w:lineRule="exact"/>
              <w:jc w:val="center"/>
              <w:rPr>
                <w:rFonts w:hint="eastAsia" w:ascii="宋体" w:hAnsi="宋体" w:eastAsia="宋体" w:cs="宋体"/>
                <w:b/>
                <w:bCs/>
                <w:color w:val="000000" w:themeColor="text1"/>
                <w:kern w:val="0"/>
                <w:sz w:val="21"/>
                <w:szCs w:val="21"/>
                <w:lang w:eastAsia="zh-CN"/>
              </w:rPr>
            </w:pPr>
            <w:r>
              <w:rPr>
                <w:rFonts w:hint="eastAsia" w:ascii="宋体" w:hAnsi="宋体" w:cs="宋体"/>
                <w:b/>
                <w:bCs/>
                <w:color w:val="000000" w:themeColor="text1"/>
                <w:kern w:val="0"/>
                <w:sz w:val="21"/>
                <w:szCs w:val="21"/>
                <w:lang w:val="en-US" w:eastAsia="zh-CN"/>
              </w:rPr>
              <w:t>-</w:t>
            </w:r>
          </w:p>
        </w:tc>
      </w:tr>
      <w:tr>
        <w:tblPrEx>
          <w:tblCellMar>
            <w:top w:w="0" w:type="dxa"/>
            <w:left w:w="108" w:type="dxa"/>
            <w:bottom w:w="0" w:type="dxa"/>
            <w:right w:w="108" w:type="dxa"/>
          </w:tblCellMar>
        </w:tblPrEx>
        <w:trPr>
          <w:trHeight w:val="493" w:hRule="atLeast"/>
          <w:jc w:val="center"/>
        </w:trPr>
        <w:tc>
          <w:tcPr>
            <w:tcW w:w="582" w:type="dxa"/>
            <w:vMerge w:val="restart"/>
            <w:tcBorders>
              <w:top w:val="single" w:color="auto" w:sz="12" w:space="0"/>
              <w:left w:val="single" w:color="auto" w:sz="8" w:space="0"/>
              <w:bottom w:val="single" w:color="000000" w:sz="8" w:space="0"/>
              <w:right w:val="single" w:color="auto" w:sz="12" w:space="0"/>
            </w:tcBorders>
            <w:vAlign w:val="center"/>
          </w:tcPr>
          <w:p>
            <w:pPr>
              <w:widowControl/>
              <w:spacing w:line="52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科研为主型</w:t>
            </w:r>
          </w:p>
        </w:tc>
        <w:tc>
          <w:tcPr>
            <w:tcW w:w="826" w:type="dxa"/>
            <w:tcBorders>
              <w:top w:val="single" w:color="auto" w:sz="12" w:space="0"/>
              <w:left w:val="single" w:color="auto" w:sz="12" w:space="0"/>
              <w:bottom w:val="single" w:color="auto" w:sz="4" w:space="0"/>
              <w:right w:val="single" w:color="auto" w:sz="12" w:space="0"/>
            </w:tcBorders>
            <w:vAlign w:val="center"/>
          </w:tcPr>
          <w:p>
            <w:pPr>
              <w:widowControl/>
              <w:spacing w:line="52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教学</w:t>
            </w:r>
          </w:p>
        </w:tc>
        <w:tc>
          <w:tcPr>
            <w:tcW w:w="1213" w:type="dxa"/>
            <w:tcBorders>
              <w:top w:val="single" w:color="auto" w:sz="12" w:space="0"/>
              <w:left w:val="single" w:color="auto" w:sz="12" w:space="0"/>
              <w:bottom w:val="single" w:color="auto" w:sz="4" w:space="0"/>
              <w:right w:val="single" w:color="auto" w:sz="4" w:space="0"/>
            </w:tcBorders>
            <w:vAlign w:val="center"/>
          </w:tcPr>
          <w:p>
            <w:pPr>
              <w:widowControl/>
              <w:spacing w:line="5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4×40</w:t>
            </w:r>
          </w:p>
        </w:tc>
        <w:tc>
          <w:tcPr>
            <w:tcW w:w="1185" w:type="dxa"/>
            <w:tcBorders>
              <w:top w:val="single" w:color="auto" w:sz="12" w:space="0"/>
              <w:left w:val="nil"/>
              <w:bottom w:val="single" w:color="auto" w:sz="4" w:space="0"/>
              <w:right w:val="single" w:color="auto" w:sz="4" w:space="0"/>
            </w:tcBorders>
            <w:vAlign w:val="center"/>
          </w:tcPr>
          <w:p>
            <w:pPr>
              <w:widowControl/>
              <w:spacing w:line="5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4×40</w:t>
            </w:r>
          </w:p>
        </w:tc>
        <w:tc>
          <w:tcPr>
            <w:tcW w:w="1140" w:type="dxa"/>
            <w:tcBorders>
              <w:top w:val="single" w:color="auto" w:sz="12" w:space="0"/>
              <w:left w:val="nil"/>
              <w:bottom w:val="single" w:color="auto" w:sz="4" w:space="0"/>
              <w:right w:val="single" w:color="auto" w:sz="4" w:space="0"/>
            </w:tcBorders>
            <w:vAlign w:val="center"/>
          </w:tcPr>
          <w:p>
            <w:pPr>
              <w:widowControl/>
              <w:spacing w:line="5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4×80</w:t>
            </w:r>
          </w:p>
        </w:tc>
        <w:tc>
          <w:tcPr>
            <w:tcW w:w="1125" w:type="dxa"/>
            <w:tcBorders>
              <w:top w:val="single" w:color="auto" w:sz="12" w:space="0"/>
              <w:left w:val="nil"/>
              <w:bottom w:val="single" w:color="auto" w:sz="4" w:space="0"/>
              <w:right w:val="single" w:color="auto" w:sz="12" w:space="0"/>
            </w:tcBorders>
            <w:vAlign w:val="center"/>
          </w:tcPr>
          <w:p>
            <w:pPr>
              <w:widowControl/>
              <w:spacing w:line="52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w:t>
            </w:r>
          </w:p>
        </w:tc>
        <w:tc>
          <w:tcPr>
            <w:tcW w:w="1080" w:type="dxa"/>
            <w:tcBorders>
              <w:top w:val="single" w:color="auto" w:sz="12" w:space="0"/>
              <w:left w:val="single" w:color="auto" w:sz="12" w:space="0"/>
              <w:bottom w:val="single" w:color="auto" w:sz="4" w:space="0"/>
              <w:right w:val="single" w:color="auto" w:sz="12" w:space="0"/>
            </w:tcBorders>
            <w:vAlign w:val="center"/>
          </w:tcPr>
          <w:p>
            <w:pPr>
              <w:widowControl/>
              <w:spacing w:line="52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教学业绩</w:t>
            </w:r>
          </w:p>
        </w:tc>
        <w:tc>
          <w:tcPr>
            <w:tcW w:w="870" w:type="dxa"/>
            <w:tcBorders>
              <w:top w:val="single" w:color="auto" w:sz="12" w:space="0"/>
              <w:left w:val="single" w:color="auto" w:sz="12" w:space="0"/>
              <w:bottom w:val="single" w:color="auto" w:sz="4" w:space="0"/>
              <w:right w:val="single" w:color="auto" w:sz="4" w:space="0"/>
            </w:tcBorders>
            <w:vAlign w:val="center"/>
          </w:tcPr>
          <w:p>
            <w:pPr>
              <w:widowControl/>
              <w:spacing w:line="5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40</w:t>
            </w:r>
          </w:p>
        </w:tc>
        <w:tc>
          <w:tcPr>
            <w:tcW w:w="855" w:type="dxa"/>
            <w:tcBorders>
              <w:top w:val="single" w:color="auto" w:sz="12" w:space="0"/>
              <w:left w:val="nil"/>
              <w:bottom w:val="single" w:color="auto" w:sz="4" w:space="0"/>
              <w:right w:val="single" w:color="auto" w:sz="4" w:space="0"/>
            </w:tcBorders>
            <w:vAlign w:val="center"/>
          </w:tcPr>
          <w:p>
            <w:pPr>
              <w:widowControl/>
              <w:spacing w:line="5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40</w:t>
            </w:r>
          </w:p>
        </w:tc>
        <w:tc>
          <w:tcPr>
            <w:tcW w:w="960" w:type="dxa"/>
            <w:tcBorders>
              <w:top w:val="single" w:color="auto" w:sz="12" w:space="0"/>
              <w:left w:val="nil"/>
              <w:bottom w:val="single" w:color="auto" w:sz="4" w:space="0"/>
              <w:right w:val="single" w:color="auto" w:sz="4" w:space="0"/>
            </w:tcBorders>
            <w:vAlign w:val="center"/>
          </w:tcPr>
          <w:p>
            <w:pPr>
              <w:widowControl/>
              <w:spacing w:line="5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60</w:t>
            </w:r>
          </w:p>
        </w:tc>
        <w:tc>
          <w:tcPr>
            <w:tcW w:w="895" w:type="dxa"/>
            <w:tcBorders>
              <w:top w:val="single" w:color="auto" w:sz="12" w:space="0"/>
              <w:left w:val="nil"/>
              <w:bottom w:val="single" w:color="auto" w:sz="4" w:space="0"/>
              <w:right w:val="single" w:color="auto" w:sz="8" w:space="0"/>
            </w:tcBorders>
            <w:vAlign w:val="center"/>
          </w:tcPr>
          <w:p>
            <w:pPr>
              <w:widowControl/>
              <w:spacing w:line="5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　</w:t>
            </w:r>
          </w:p>
        </w:tc>
      </w:tr>
      <w:tr>
        <w:tblPrEx>
          <w:tblCellMar>
            <w:top w:w="0" w:type="dxa"/>
            <w:left w:w="108" w:type="dxa"/>
            <w:bottom w:w="0" w:type="dxa"/>
            <w:right w:w="108" w:type="dxa"/>
          </w:tblCellMar>
        </w:tblPrEx>
        <w:trPr>
          <w:trHeight w:val="493" w:hRule="atLeast"/>
          <w:jc w:val="center"/>
        </w:trPr>
        <w:tc>
          <w:tcPr>
            <w:tcW w:w="582" w:type="dxa"/>
            <w:vMerge w:val="continue"/>
            <w:tcBorders>
              <w:top w:val="single" w:color="auto" w:sz="8" w:space="0"/>
              <w:left w:val="single" w:color="auto" w:sz="8" w:space="0"/>
              <w:bottom w:val="single" w:color="000000" w:sz="8" w:space="0"/>
              <w:right w:val="single" w:color="auto" w:sz="12" w:space="0"/>
            </w:tcBorders>
            <w:vAlign w:val="center"/>
          </w:tcPr>
          <w:p>
            <w:pPr>
              <w:widowControl/>
              <w:spacing w:line="520" w:lineRule="exact"/>
              <w:jc w:val="left"/>
              <w:rPr>
                <w:rFonts w:ascii="宋体" w:hAnsi="宋体" w:cs="宋体"/>
                <w:color w:val="000000" w:themeColor="text1"/>
                <w:kern w:val="0"/>
                <w:sz w:val="18"/>
                <w:szCs w:val="18"/>
              </w:rPr>
            </w:pPr>
          </w:p>
        </w:tc>
        <w:tc>
          <w:tcPr>
            <w:tcW w:w="826" w:type="dxa"/>
            <w:tcBorders>
              <w:top w:val="nil"/>
              <w:left w:val="single" w:color="auto" w:sz="12" w:space="0"/>
              <w:bottom w:val="single" w:color="auto" w:sz="4" w:space="0"/>
              <w:right w:val="single" w:color="auto" w:sz="12" w:space="0"/>
            </w:tcBorders>
            <w:vAlign w:val="center"/>
          </w:tcPr>
          <w:p>
            <w:pPr>
              <w:widowControl/>
              <w:spacing w:line="240" w:lineRule="auto"/>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教研工作量</w:t>
            </w:r>
          </w:p>
        </w:tc>
        <w:tc>
          <w:tcPr>
            <w:tcW w:w="1213" w:type="dxa"/>
            <w:tcBorders>
              <w:top w:val="nil"/>
              <w:left w:val="single" w:color="auto" w:sz="12" w:space="0"/>
              <w:bottom w:val="single" w:color="auto" w:sz="4" w:space="0"/>
              <w:right w:val="single" w:color="auto" w:sz="4" w:space="0"/>
            </w:tcBorders>
            <w:vAlign w:val="center"/>
          </w:tcPr>
          <w:p>
            <w:pPr>
              <w:widowControl/>
              <w:spacing w:line="5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0</w:t>
            </w:r>
          </w:p>
        </w:tc>
        <w:tc>
          <w:tcPr>
            <w:tcW w:w="1185"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0</w:t>
            </w:r>
          </w:p>
        </w:tc>
        <w:tc>
          <w:tcPr>
            <w:tcW w:w="1140"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0</w:t>
            </w:r>
          </w:p>
        </w:tc>
        <w:tc>
          <w:tcPr>
            <w:tcW w:w="1125" w:type="dxa"/>
            <w:tcBorders>
              <w:top w:val="nil"/>
              <w:left w:val="nil"/>
              <w:bottom w:val="single" w:color="auto" w:sz="4" w:space="0"/>
              <w:right w:val="single" w:color="auto" w:sz="12" w:space="0"/>
            </w:tcBorders>
            <w:vAlign w:val="center"/>
          </w:tcPr>
          <w:p>
            <w:pPr>
              <w:widowControl/>
              <w:spacing w:line="52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w:t>
            </w:r>
          </w:p>
        </w:tc>
        <w:tc>
          <w:tcPr>
            <w:tcW w:w="1080" w:type="dxa"/>
            <w:tcBorders>
              <w:top w:val="nil"/>
              <w:left w:val="single" w:color="auto" w:sz="12" w:space="0"/>
              <w:bottom w:val="single" w:color="auto" w:sz="4" w:space="0"/>
              <w:right w:val="single" w:color="auto" w:sz="12" w:space="0"/>
            </w:tcBorders>
            <w:vAlign w:val="center"/>
          </w:tcPr>
          <w:p>
            <w:pPr>
              <w:widowControl/>
              <w:spacing w:line="52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教研业绩</w:t>
            </w:r>
          </w:p>
        </w:tc>
        <w:tc>
          <w:tcPr>
            <w:tcW w:w="870" w:type="dxa"/>
            <w:tcBorders>
              <w:top w:val="nil"/>
              <w:left w:val="single" w:color="auto" w:sz="12" w:space="0"/>
              <w:bottom w:val="single" w:color="auto" w:sz="4" w:space="0"/>
              <w:right w:val="single" w:color="auto" w:sz="4" w:space="0"/>
            </w:tcBorders>
            <w:vAlign w:val="center"/>
          </w:tcPr>
          <w:p>
            <w:pPr>
              <w:widowControl/>
              <w:spacing w:line="5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0</w:t>
            </w:r>
          </w:p>
        </w:tc>
        <w:tc>
          <w:tcPr>
            <w:tcW w:w="855"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0</w:t>
            </w:r>
          </w:p>
        </w:tc>
        <w:tc>
          <w:tcPr>
            <w:tcW w:w="960"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0</w:t>
            </w:r>
          </w:p>
        </w:tc>
        <w:tc>
          <w:tcPr>
            <w:tcW w:w="895" w:type="dxa"/>
            <w:tcBorders>
              <w:top w:val="nil"/>
              <w:left w:val="nil"/>
              <w:bottom w:val="single" w:color="auto" w:sz="4" w:space="0"/>
              <w:right w:val="single" w:color="auto" w:sz="8" w:space="0"/>
            </w:tcBorders>
            <w:vAlign w:val="center"/>
          </w:tcPr>
          <w:p>
            <w:pPr>
              <w:widowControl/>
              <w:spacing w:line="5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　</w:t>
            </w:r>
          </w:p>
        </w:tc>
      </w:tr>
      <w:tr>
        <w:tblPrEx>
          <w:tblCellMar>
            <w:top w:w="0" w:type="dxa"/>
            <w:left w:w="108" w:type="dxa"/>
            <w:bottom w:w="0" w:type="dxa"/>
            <w:right w:w="108" w:type="dxa"/>
          </w:tblCellMar>
        </w:tblPrEx>
        <w:trPr>
          <w:trHeight w:val="493" w:hRule="atLeast"/>
          <w:jc w:val="center"/>
        </w:trPr>
        <w:tc>
          <w:tcPr>
            <w:tcW w:w="582" w:type="dxa"/>
            <w:vMerge w:val="continue"/>
            <w:tcBorders>
              <w:top w:val="single" w:color="auto" w:sz="8" w:space="0"/>
              <w:left w:val="single" w:color="auto" w:sz="8" w:space="0"/>
              <w:bottom w:val="single" w:color="000000" w:sz="8" w:space="0"/>
              <w:right w:val="single" w:color="auto" w:sz="12" w:space="0"/>
            </w:tcBorders>
            <w:vAlign w:val="center"/>
          </w:tcPr>
          <w:p>
            <w:pPr>
              <w:widowControl/>
              <w:spacing w:line="520" w:lineRule="exact"/>
              <w:jc w:val="left"/>
              <w:rPr>
                <w:rFonts w:ascii="宋体" w:hAnsi="宋体" w:cs="宋体"/>
                <w:color w:val="000000" w:themeColor="text1"/>
                <w:kern w:val="0"/>
                <w:sz w:val="18"/>
                <w:szCs w:val="18"/>
              </w:rPr>
            </w:pPr>
          </w:p>
        </w:tc>
        <w:tc>
          <w:tcPr>
            <w:tcW w:w="826" w:type="dxa"/>
            <w:tcBorders>
              <w:top w:val="nil"/>
              <w:left w:val="single" w:color="auto" w:sz="12" w:space="0"/>
              <w:bottom w:val="single" w:color="auto" w:sz="4" w:space="0"/>
              <w:right w:val="single" w:color="auto" w:sz="12" w:space="0"/>
            </w:tcBorders>
            <w:vAlign w:val="center"/>
          </w:tcPr>
          <w:p>
            <w:pPr>
              <w:widowControl/>
              <w:spacing w:line="240" w:lineRule="auto"/>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科研工作量</w:t>
            </w:r>
          </w:p>
        </w:tc>
        <w:tc>
          <w:tcPr>
            <w:tcW w:w="1213" w:type="dxa"/>
            <w:tcBorders>
              <w:top w:val="nil"/>
              <w:left w:val="single" w:color="auto" w:sz="12" w:space="0"/>
              <w:bottom w:val="single" w:color="auto" w:sz="4" w:space="0"/>
              <w:right w:val="single" w:color="auto" w:sz="4" w:space="0"/>
            </w:tcBorders>
            <w:vAlign w:val="center"/>
          </w:tcPr>
          <w:p>
            <w:pPr>
              <w:widowControl/>
              <w:spacing w:line="5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150</w:t>
            </w:r>
          </w:p>
        </w:tc>
        <w:tc>
          <w:tcPr>
            <w:tcW w:w="1185"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130</w:t>
            </w:r>
          </w:p>
        </w:tc>
        <w:tc>
          <w:tcPr>
            <w:tcW w:w="1140"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80</w:t>
            </w:r>
          </w:p>
        </w:tc>
        <w:tc>
          <w:tcPr>
            <w:tcW w:w="1125" w:type="dxa"/>
            <w:tcBorders>
              <w:top w:val="nil"/>
              <w:left w:val="nil"/>
              <w:bottom w:val="single" w:color="auto" w:sz="4" w:space="0"/>
              <w:right w:val="single" w:color="auto" w:sz="12" w:space="0"/>
            </w:tcBorders>
            <w:vAlign w:val="center"/>
          </w:tcPr>
          <w:p>
            <w:pPr>
              <w:widowControl/>
              <w:spacing w:line="52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w:t>
            </w:r>
          </w:p>
        </w:tc>
        <w:tc>
          <w:tcPr>
            <w:tcW w:w="1080" w:type="dxa"/>
            <w:tcBorders>
              <w:top w:val="single" w:color="auto" w:sz="4" w:space="0"/>
              <w:left w:val="single" w:color="auto" w:sz="12" w:space="0"/>
              <w:bottom w:val="single" w:color="auto" w:sz="4" w:space="0"/>
              <w:right w:val="single" w:color="auto" w:sz="12" w:space="0"/>
            </w:tcBorders>
            <w:vAlign w:val="center"/>
          </w:tcPr>
          <w:p>
            <w:pPr>
              <w:spacing w:line="52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科研业绩</w:t>
            </w:r>
          </w:p>
        </w:tc>
        <w:tc>
          <w:tcPr>
            <w:tcW w:w="870" w:type="dxa"/>
            <w:tcBorders>
              <w:top w:val="nil"/>
              <w:left w:val="single" w:color="auto" w:sz="12" w:space="0"/>
              <w:bottom w:val="single" w:color="auto" w:sz="4" w:space="0"/>
              <w:right w:val="single" w:color="auto" w:sz="4" w:space="0"/>
            </w:tcBorders>
            <w:vAlign w:val="center"/>
          </w:tcPr>
          <w:p>
            <w:pPr>
              <w:widowControl/>
              <w:spacing w:line="5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600</w:t>
            </w:r>
          </w:p>
        </w:tc>
        <w:tc>
          <w:tcPr>
            <w:tcW w:w="855"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520</w:t>
            </w:r>
          </w:p>
        </w:tc>
        <w:tc>
          <w:tcPr>
            <w:tcW w:w="960"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320</w:t>
            </w:r>
          </w:p>
        </w:tc>
        <w:tc>
          <w:tcPr>
            <w:tcW w:w="895" w:type="dxa"/>
            <w:tcBorders>
              <w:top w:val="nil"/>
              <w:left w:val="nil"/>
              <w:bottom w:val="single" w:color="auto" w:sz="4" w:space="0"/>
              <w:right w:val="single" w:color="auto" w:sz="8" w:space="0"/>
            </w:tcBorders>
            <w:vAlign w:val="center"/>
          </w:tcPr>
          <w:p>
            <w:pPr>
              <w:widowControl/>
              <w:spacing w:line="5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　</w:t>
            </w:r>
          </w:p>
        </w:tc>
      </w:tr>
      <w:tr>
        <w:tblPrEx>
          <w:tblCellMar>
            <w:top w:w="0" w:type="dxa"/>
            <w:left w:w="108" w:type="dxa"/>
            <w:bottom w:w="0" w:type="dxa"/>
            <w:right w:w="108" w:type="dxa"/>
          </w:tblCellMar>
        </w:tblPrEx>
        <w:trPr>
          <w:trHeight w:val="493" w:hRule="atLeast"/>
          <w:jc w:val="center"/>
        </w:trPr>
        <w:tc>
          <w:tcPr>
            <w:tcW w:w="582" w:type="dxa"/>
            <w:vMerge w:val="continue"/>
            <w:tcBorders>
              <w:top w:val="single" w:color="auto" w:sz="8" w:space="0"/>
              <w:left w:val="single" w:color="auto" w:sz="8" w:space="0"/>
              <w:bottom w:val="single" w:color="auto" w:sz="12" w:space="0"/>
              <w:right w:val="single" w:color="auto" w:sz="12" w:space="0"/>
            </w:tcBorders>
            <w:vAlign w:val="center"/>
          </w:tcPr>
          <w:p>
            <w:pPr>
              <w:widowControl/>
              <w:spacing w:line="520" w:lineRule="exact"/>
              <w:jc w:val="left"/>
              <w:rPr>
                <w:rFonts w:ascii="宋体" w:hAnsi="宋体" w:cs="宋体"/>
                <w:color w:val="000000" w:themeColor="text1"/>
                <w:kern w:val="0"/>
                <w:sz w:val="18"/>
                <w:szCs w:val="18"/>
              </w:rPr>
            </w:pPr>
          </w:p>
        </w:tc>
        <w:tc>
          <w:tcPr>
            <w:tcW w:w="826" w:type="dxa"/>
            <w:tcBorders>
              <w:top w:val="nil"/>
              <w:left w:val="single" w:color="auto" w:sz="12" w:space="0"/>
              <w:bottom w:val="single" w:color="auto" w:sz="12" w:space="0"/>
              <w:right w:val="single" w:color="auto" w:sz="12" w:space="0"/>
            </w:tcBorders>
            <w:vAlign w:val="center"/>
          </w:tcPr>
          <w:p>
            <w:pPr>
              <w:widowControl/>
              <w:spacing w:line="520" w:lineRule="exact"/>
              <w:jc w:val="center"/>
              <w:rPr>
                <w:rFonts w:ascii="宋体" w:hAnsi="宋体" w:cs="宋体"/>
                <w:b/>
                <w:bCs/>
                <w:color w:val="000000" w:themeColor="text1"/>
                <w:kern w:val="0"/>
                <w:sz w:val="18"/>
                <w:szCs w:val="18"/>
              </w:rPr>
            </w:pPr>
          </w:p>
        </w:tc>
        <w:tc>
          <w:tcPr>
            <w:tcW w:w="1213" w:type="dxa"/>
            <w:tcBorders>
              <w:top w:val="nil"/>
              <w:left w:val="single" w:color="auto" w:sz="12" w:space="0"/>
              <w:bottom w:val="single" w:color="auto" w:sz="12" w:space="0"/>
              <w:right w:val="single" w:color="auto" w:sz="4" w:space="0"/>
            </w:tcBorders>
            <w:vAlign w:val="center"/>
          </w:tcPr>
          <w:p>
            <w:pPr>
              <w:widowControl/>
              <w:spacing w:line="520" w:lineRule="exact"/>
              <w:jc w:val="left"/>
              <w:rPr>
                <w:rFonts w:cs="宋体"/>
                <w:color w:val="000000" w:themeColor="text1"/>
                <w:kern w:val="0"/>
                <w:sz w:val="18"/>
                <w:szCs w:val="18"/>
              </w:rPr>
            </w:pPr>
            <w:r>
              <w:rPr>
                <w:rFonts w:cs="宋体"/>
                <w:color w:val="000000" w:themeColor="text1"/>
                <w:kern w:val="0"/>
                <w:sz w:val="18"/>
                <w:szCs w:val="18"/>
              </w:rPr>
              <w:t>　</w:t>
            </w:r>
          </w:p>
        </w:tc>
        <w:tc>
          <w:tcPr>
            <w:tcW w:w="1185" w:type="dxa"/>
            <w:tcBorders>
              <w:top w:val="nil"/>
              <w:left w:val="nil"/>
              <w:bottom w:val="single" w:color="auto" w:sz="12" w:space="0"/>
              <w:right w:val="single" w:color="auto" w:sz="4" w:space="0"/>
            </w:tcBorders>
            <w:vAlign w:val="center"/>
          </w:tcPr>
          <w:p>
            <w:pPr>
              <w:widowControl/>
              <w:spacing w:line="520" w:lineRule="exact"/>
              <w:jc w:val="left"/>
              <w:rPr>
                <w:rFonts w:cs="宋体"/>
                <w:color w:val="000000" w:themeColor="text1"/>
                <w:kern w:val="0"/>
                <w:sz w:val="18"/>
                <w:szCs w:val="18"/>
              </w:rPr>
            </w:pPr>
            <w:r>
              <w:rPr>
                <w:rFonts w:cs="宋体"/>
                <w:color w:val="000000" w:themeColor="text1"/>
                <w:kern w:val="0"/>
                <w:sz w:val="18"/>
                <w:szCs w:val="18"/>
              </w:rPr>
              <w:t>　</w:t>
            </w:r>
          </w:p>
        </w:tc>
        <w:tc>
          <w:tcPr>
            <w:tcW w:w="1140" w:type="dxa"/>
            <w:tcBorders>
              <w:top w:val="nil"/>
              <w:left w:val="nil"/>
              <w:bottom w:val="single" w:color="auto" w:sz="12" w:space="0"/>
              <w:right w:val="single" w:color="auto" w:sz="4" w:space="0"/>
            </w:tcBorders>
            <w:vAlign w:val="center"/>
          </w:tcPr>
          <w:p>
            <w:pPr>
              <w:widowControl/>
              <w:spacing w:line="520" w:lineRule="exact"/>
              <w:jc w:val="left"/>
              <w:rPr>
                <w:rFonts w:cs="宋体"/>
                <w:color w:val="000000" w:themeColor="text1"/>
                <w:kern w:val="0"/>
                <w:sz w:val="18"/>
                <w:szCs w:val="18"/>
              </w:rPr>
            </w:pPr>
            <w:r>
              <w:rPr>
                <w:rFonts w:cs="宋体"/>
                <w:color w:val="000000" w:themeColor="text1"/>
                <w:kern w:val="0"/>
                <w:sz w:val="18"/>
                <w:szCs w:val="18"/>
              </w:rPr>
              <w:t>　</w:t>
            </w:r>
          </w:p>
        </w:tc>
        <w:tc>
          <w:tcPr>
            <w:tcW w:w="1125" w:type="dxa"/>
            <w:tcBorders>
              <w:top w:val="nil"/>
              <w:left w:val="nil"/>
              <w:bottom w:val="single" w:color="auto" w:sz="12" w:space="0"/>
              <w:right w:val="single" w:color="auto" w:sz="12" w:space="0"/>
            </w:tcBorders>
            <w:vAlign w:val="center"/>
          </w:tcPr>
          <w:p>
            <w:pPr>
              <w:widowControl/>
              <w:spacing w:line="520" w:lineRule="exact"/>
              <w:jc w:val="left"/>
              <w:rPr>
                <w:rFonts w:cs="宋体"/>
                <w:color w:val="000000" w:themeColor="text1"/>
                <w:kern w:val="0"/>
                <w:sz w:val="18"/>
                <w:szCs w:val="18"/>
              </w:rPr>
            </w:pPr>
            <w:r>
              <w:rPr>
                <w:rFonts w:cs="宋体"/>
                <w:color w:val="000000" w:themeColor="text1"/>
                <w:kern w:val="0"/>
                <w:sz w:val="18"/>
                <w:szCs w:val="18"/>
              </w:rPr>
              <w:t>　</w:t>
            </w:r>
          </w:p>
        </w:tc>
        <w:tc>
          <w:tcPr>
            <w:tcW w:w="1080" w:type="dxa"/>
            <w:tcBorders>
              <w:top w:val="nil"/>
              <w:left w:val="single" w:color="auto" w:sz="12" w:space="0"/>
              <w:bottom w:val="single" w:color="auto" w:sz="12" w:space="0"/>
              <w:right w:val="single" w:color="auto" w:sz="12" w:space="0"/>
            </w:tcBorders>
            <w:vAlign w:val="center"/>
          </w:tcPr>
          <w:p>
            <w:pPr>
              <w:widowControl/>
              <w:spacing w:line="52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业绩分数合计</w:t>
            </w:r>
          </w:p>
        </w:tc>
        <w:tc>
          <w:tcPr>
            <w:tcW w:w="870" w:type="dxa"/>
            <w:tcBorders>
              <w:top w:val="nil"/>
              <w:left w:val="single" w:color="auto" w:sz="12" w:space="0"/>
              <w:bottom w:val="single" w:color="auto" w:sz="12" w:space="0"/>
              <w:right w:val="single" w:color="auto" w:sz="4" w:space="0"/>
            </w:tcBorders>
            <w:vAlign w:val="center"/>
          </w:tcPr>
          <w:p>
            <w:pPr>
              <w:widowControl/>
              <w:spacing w:line="520" w:lineRule="exact"/>
              <w:jc w:val="center"/>
              <w:rPr>
                <w:rFonts w:ascii="宋体" w:hAnsi="宋体" w:cs="宋体"/>
                <w:b/>
                <w:bCs/>
                <w:color w:val="000000" w:themeColor="text1"/>
                <w:kern w:val="0"/>
                <w:sz w:val="21"/>
                <w:szCs w:val="21"/>
              </w:rPr>
            </w:pPr>
            <w:r>
              <w:rPr>
                <w:rFonts w:hint="eastAsia" w:ascii="宋体" w:hAnsi="宋体" w:cs="宋体"/>
                <w:b/>
                <w:bCs/>
                <w:color w:val="000000" w:themeColor="text1"/>
                <w:kern w:val="0"/>
                <w:sz w:val="21"/>
                <w:szCs w:val="21"/>
              </w:rPr>
              <w:t>640</w:t>
            </w:r>
          </w:p>
        </w:tc>
        <w:tc>
          <w:tcPr>
            <w:tcW w:w="855" w:type="dxa"/>
            <w:tcBorders>
              <w:top w:val="nil"/>
              <w:left w:val="nil"/>
              <w:bottom w:val="single" w:color="auto" w:sz="12" w:space="0"/>
              <w:right w:val="single" w:color="auto" w:sz="4" w:space="0"/>
            </w:tcBorders>
            <w:vAlign w:val="center"/>
          </w:tcPr>
          <w:p>
            <w:pPr>
              <w:widowControl/>
              <w:spacing w:line="520" w:lineRule="exact"/>
              <w:jc w:val="center"/>
              <w:rPr>
                <w:rFonts w:ascii="宋体" w:hAnsi="宋体" w:cs="宋体"/>
                <w:b/>
                <w:bCs/>
                <w:color w:val="000000" w:themeColor="text1"/>
                <w:kern w:val="0"/>
                <w:sz w:val="21"/>
                <w:szCs w:val="21"/>
              </w:rPr>
            </w:pPr>
            <w:r>
              <w:rPr>
                <w:rFonts w:hint="eastAsia" w:ascii="宋体" w:hAnsi="宋体" w:cs="宋体"/>
                <w:b/>
                <w:bCs/>
                <w:color w:val="000000" w:themeColor="text1"/>
                <w:kern w:val="0"/>
                <w:sz w:val="21"/>
                <w:szCs w:val="21"/>
              </w:rPr>
              <w:t>560</w:t>
            </w:r>
          </w:p>
        </w:tc>
        <w:tc>
          <w:tcPr>
            <w:tcW w:w="960" w:type="dxa"/>
            <w:tcBorders>
              <w:top w:val="nil"/>
              <w:left w:val="nil"/>
              <w:bottom w:val="single" w:color="auto" w:sz="12" w:space="0"/>
              <w:right w:val="single" w:color="auto" w:sz="4" w:space="0"/>
            </w:tcBorders>
            <w:vAlign w:val="center"/>
          </w:tcPr>
          <w:p>
            <w:pPr>
              <w:widowControl/>
              <w:spacing w:line="520" w:lineRule="exact"/>
              <w:jc w:val="center"/>
              <w:rPr>
                <w:rFonts w:ascii="宋体" w:hAnsi="宋体" w:cs="宋体"/>
                <w:b/>
                <w:bCs/>
                <w:color w:val="000000" w:themeColor="text1"/>
                <w:kern w:val="0"/>
                <w:sz w:val="21"/>
                <w:szCs w:val="21"/>
              </w:rPr>
            </w:pPr>
            <w:r>
              <w:rPr>
                <w:rFonts w:hint="eastAsia" w:ascii="宋体" w:hAnsi="宋体" w:cs="宋体"/>
                <w:b/>
                <w:bCs/>
                <w:color w:val="000000" w:themeColor="text1"/>
                <w:kern w:val="0"/>
                <w:sz w:val="21"/>
                <w:szCs w:val="21"/>
              </w:rPr>
              <w:t>380</w:t>
            </w:r>
          </w:p>
        </w:tc>
        <w:tc>
          <w:tcPr>
            <w:tcW w:w="895" w:type="dxa"/>
            <w:tcBorders>
              <w:top w:val="nil"/>
              <w:left w:val="nil"/>
              <w:bottom w:val="single" w:color="auto" w:sz="12" w:space="0"/>
              <w:right w:val="single" w:color="auto" w:sz="8" w:space="0"/>
            </w:tcBorders>
            <w:vAlign w:val="center"/>
          </w:tcPr>
          <w:p>
            <w:pPr>
              <w:widowControl/>
              <w:spacing w:line="520" w:lineRule="exact"/>
              <w:jc w:val="center"/>
              <w:rPr>
                <w:rFonts w:hint="eastAsia" w:ascii="宋体" w:hAnsi="宋体" w:eastAsia="宋体" w:cs="宋体"/>
                <w:b/>
                <w:bCs/>
                <w:color w:val="000000" w:themeColor="text1"/>
                <w:kern w:val="0"/>
                <w:sz w:val="21"/>
                <w:szCs w:val="21"/>
                <w:lang w:eastAsia="zh-CN"/>
              </w:rPr>
            </w:pPr>
            <w:r>
              <w:rPr>
                <w:rFonts w:hint="eastAsia" w:ascii="宋体" w:hAnsi="宋体" w:cs="宋体"/>
                <w:b/>
                <w:bCs/>
                <w:color w:val="000000" w:themeColor="text1"/>
                <w:kern w:val="0"/>
                <w:sz w:val="21"/>
                <w:szCs w:val="21"/>
                <w:lang w:val="en-US" w:eastAsia="zh-CN"/>
              </w:rPr>
              <w:t>-</w:t>
            </w:r>
          </w:p>
        </w:tc>
      </w:tr>
    </w:tbl>
    <w:p>
      <w:pPr>
        <w:spacing w:line="520" w:lineRule="exact"/>
        <w:jc w:val="both"/>
        <w:rPr>
          <w:rFonts w:hint="eastAsia" w:ascii="方正小标宋简体" w:hAnsi="Times New Roman" w:eastAsia="方正小标宋简体"/>
          <w:sz w:val="44"/>
          <w:szCs w:val="44"/>
        </w:rPr>
      </w:pPr>
    </w:p>
    <w:p>
      <w:pPr>
        <w:spacing w:line="520" w:lineRule="exact"/>
        <w:ind w:firstLine="2200" w:firstLineChars="500"/>
        <w:jc w:val="both"/>
        <w:rPr>
          <w:rFonts w:hint="eastAsia" w:ascii="方正小标宋简体" w:hAnsi="Times New Roman" w:eastAsia="方正小标宋简体"/>
          <w:sz w:val="44"/>
          <w:szCs w:val="44"/>
        </w:rPr>
      </w:pPr>
    </w:p>
    <w:p>
      <w:pPr>
        <w:spacing w:line="520" w:lineRule="exact"/>
        <w:jc w:val="both"/>
        <w:rPr>
          <w:rFonts w:hint="eastAsia" w:ascii="方正小标宋简体" w:hAnsi="Times New Roman" w:eastAsia="方正小标宋简体"/>
          <w:sz w:val="44"/>
          <w:szCs w:val="44"/>
        </w:rPr>
      </w:pPr>
    </w:p>
    <w:p>
      <w:pPr>
        <w:spacing w:line="520" w:lineRule="exact"/>
        <w:ind w:firstLine="2200" w:firstLineChars="500"/>
        <w:jc w:val="both"/>
        <w:rPr>
          <w:rFonts w:ascii="方正小标宋简体" w:hAnsi="Times New Roman" w:eastAsia="方正小标宋简体"/>
          <w:sz w:val="44"/>
          <w:szCs w:val="44"/>
        </w:rPr>
      </w:pPr>
      <w:r>
        <w:rPr>
          <w:rFonts w:hint="eastAsia" w:ascii="方正小标宋简体" w:hAnsi="Times New Roman" w:eastAsia="方正小标宋简体"/>
          <w:sz w:val="44"/>
          <w:szCs w:val="44"/>
        </w:rPr>
        <w:t>业绩分数计量办法</w:t>
      </w:r>
    </w:p>
    <w:p>
      <w:pPr>
        <w:widowControl/>
        <w:spacing w:line="520" w:lineRule="exact"/>
        <w:ind w:firstLine="640" w:firstLineChars="200"/>
        <w:jc w:val="left"/>
        <w:rPr>
          <w:rFonts w:ascii="仿宋_GB2312" w:hAnsi="宋体" w:eastAsia="仿宋_GB2312"/>
          <w:color w:val="000000"/>
          <w:sz w:val="32"/>
          <w:szCs w:val="32"/>
        </w:rPr>
      </w:pPr>
    </w:p>
    <w:p>
      <w:pPr>
        <w:widowControl/>
        <w:spacing w:line="520" w:lineRule="exact"/>
        <w:ind w:firstLine="640" w:firstLineChars="200"/>
        <w:jc w:val="left"/>
        <w:rPr>
          <w:rFonts w:ascii="黑体" w:hAnsi="宋体" w:eastAsia="黑体"/>
          <w:color w:val="000000"/>
          <w:sz w:val="32"/>
          <w:szCs w:val="32"/>
        </w:rPr>
      </w:pPr>
      <w:r>
        <w:rPr>
          <w:rFonts w:hint="eastAsia" w:ascii="黑体" w:hAnsi="宋体" w:eastAsia="黑体"/>
          <w:color w:val="000000"/>
          <w:sz w:val="32"/>
          <w:szCs w:val="32"/>
        </w:rPr>
        <w:t>一、教学工作各项指标计算</w:t>
      </w:r>
    </w:p>
    <w:p>
      <w:pPr>
        <w:widowControl/>
        <w:spacing w:line="520" w:lineRule="exact"/>
        <w:ind w:firstLine="627" w:firstLineChars="196"/>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教学工作总量绩效 G(A)=A1+A2   </w:t>
      </w:r>
    </w:p>
    <w:p>
      <w:pPr>
        <w:widowControl/>
        <w:spacing w:line="520" w:lineRule="exact"/>
        <w:ind w:firstLine="627" w:firstLineChars="196"/>
        <w:jc w:val="left"/>
        <w:rPr>
          <w:rFonts w:ascii="楷体_GB2312" w:hAnsi="宋体" w:eastAsia="楷体_GB2312"/>
          <w:b/>
          <w:color w:val="000000"/>
          <w:sz w:val="32"/>
          <w:szCs w:val="32"/>
        </w:rPr>
      </w:pPr>
      <w:r>
        <w:rPr>
          <w:rFonts w:hint="eastAsia" w:ascii="楷体_GB2312" w:hAnsi="宋体" w:eastAsia="楷体_GB2312"/>
          <w:b/>
          <w:color w:val="000000"/>
          <w:sz w:val="32"/>
          <w:szCs w:val="32"/>
        </w:rPr>
        <w:t>（一）A1 专业课教学标准学时工作量</w:t>
      </w:r>
    </w:p>
    <w:p>
      <w:pPr>
        <w:widowControl/>
        <w:spacing w:line="52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包括专业课程课堂教学工作量、实验教学工作量、指导实习、课程设计、毕业设计（论文）工作量。教学工作分值计算公式为：</w:t>
      </w:r>
    </w:p>
    <w:p>
      <w:pPr>
        <w:widowControl/>
        <w:spacing w:line="520" w:lineRule="exact"/>
        <w:ind w:firstLine="640" w:firstLineChars="200"/>
        <w:jc w:val="left"/>
        <w:rPr>
          <w:rFonts w:ascii="仿宋_GB2312" w:hAnsi="宋体" w:eastAsia="仿宋_GB2312"/>
          <w:sz w:val="32"/>
          <w:szCs w:val="32"/>
        </w:rPr>
      </w:pPr>
      <w:r>
        <w:rPr>
          <w:rFonts w:hint="eastAsia" w:ascii="仿宋_GB2312" w:hAnsi="宋体" w:eastAsia="仿宋_GB2312"/>
          <w:color w:val="000000"/>
          <w:sz w:val="32"/>
          <w:szCs w:val="32"/>
        </w:rPr>
        <w:t>A1=1×实际本专科教学标准学时工作</w:t>
      </w:r>
      <w:r>
        <w:rPr>
          <w:rFonts w:hint="eastAsia" w:ascii="仿宋_GB2312" w:hAnsi="宋体" w:eastAsia="仿宋_GB2312"/>
          <w:sz w:val="32"/>
          <w:szCs w:val="32"/>
        </w:rPr>
        <w:t>量</w:t>
      </w:r>
      <w:r>
        <w:rPr>
          <w:rFonts w:hint="eastAsia" w:ascii="仿宋_GB2312" w:hAnsi="宋体" w:eastAsia="仿宋_GB2312"/>
          <w:b/>
          <w:sz w:val="32"/>
          <w:szCs w:val="32"/>
        </w:rPr>
        <w:t>/4</w:t>
      </w:r>
    </w:p>
    <w:p>
      <w:pPr>
        <w:widowControl/>
        <w:spacing w:line="520" w:lineRule="exact"/>
        <w:ind w:firstLine="627" w:firstLineChars="196"/>
        <w:jc w:val="left"/>
        <w:rPr>
          <w:rFonts w:ascii="楷体_GB2312" w:hAnsi="宋体" w:eastAsia="楷体_GB2312"/>
          <w:b/>
          <w:sz w:val="32"/>
          <w:szCs w:val="32"/>
        </w:rPr>
      </w:pPr>
      <w:r>
        <w:rPr>
          <w:rFonts w:hint="eastAsia" w:ascii="楷体_GB2312" w:hAnsi="宋体" w:eastAsia="楷体_GB2312"/>
          <w:b/>
          <w:sz w:val="32"/>
          <w:szCs w:val="32"/>
        </w:rPr>
        <w:t>（二）A2 公共基础课教学标准学时工作量</w:t>
      </w:r>
    </w:p>
    <w:p>
      <w:pPr>
        <w:widowControl/>
        <w:spacing w:line="52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包括公共基础课课堂教学工作量、指导教师工作量。教学工作分值计算公式为：</w:t>
      </w:r>
    </w:p>
    <w:p>
      <w:pPr>
        <w:widowControl/>
        <w:spacing w:line="52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A2=0.8×实际公共基础课教学标准学时工作量</w:t>
      </w:r>
      <w:r>
        <w:rPr>
          <w:rFonts w:hint="eastAsia" w:ascii="仿宋_GB2312" w:hAnsi="宋体" w:eastAsia="仿宋_GB2312"/>
          <w:b/>
          <w:sz w:val="32"/>
          <w:szCs w:val="32"/>
        </w:rPr>
        <w:t>/4</w:t>
      </w:r>
    </w:p>
    <w:p>
      <w:pPr>
        <w:widowControl/>
        <w:spacing w:line="520" w:lineRule="exact"/>
        <w:ind w:firstLine="480" w:firstLineChars="200"/>
        <w:jc w:val="left"/>
        <w:rPr>
          <w:rFonts w:ascii="仿宋_GB2312" w:hAnsi="宋体" w:eastAsia="仿宋_GB2312"/>
          <w:b/>
          <w:sz w:val="24"/>
          <w:u w:val="single"/>
        </w:rPr>
      </w:pPr>
      <w:r>
        <w:rPr>
          <w:rFonts w:hint="eastAsia" w:ascii="仿宋_GB2312" w:hAnsi="宋体" w:eastAsia="仿宋_GB2312"/>
          <w:b/>
          <w:sz w:val="24"/>
        </w:rPr>
        <w:t xml:space="preserve">  </w:t>
      </w:r>
      <w:r>
        <w:rPr>
          <w:rFonts w:hint="eastAsia" w:ascii="黑体" w:hAnsi="宋体" w:eastAsia="黑体"/>
          <w:sz w:val="32"/>
          <w:szCs w:val="32"/>
        </w:rPr>
        <w:t>二、科学研究各项指标计算</w:t>
      </w:r>
    </w:p>
    <w:p>
      <w:pPr>
        <w:widowControl/>
        <w:spacing w:line="52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科学研究各项指标包括科研经费、科研项目、发表论文、专利、获奖成果、鉴定成果、著作、科技创新团队和科研平台。</w:t>
      </w:r>
    </w:p>
    <w:p>
      <w:pPr>
        <w:widowControl/>
        <w:spacing w:line="520" w:lineRule="exact"/>
        <w:ind w:firstLine="627" w:firstLineChars="196"/>
        <w:jc w:val="left"/>
        <w:rPr>
          <w:rFonts w:ascii="仿宋_GB2312" w:hAnsi="宋体" w:eastAsia="仿宋_GB2312"/>
          <w:color w:val="000000"/>
          <w:sz w:val="32"/>
          <w:szCs w:val="32"/>
        </w:rPr>
      </w:pPr>
      <w:r>
        <w:rPr>
          <w:rFonts w:hint="eastAsia" w:ascii="仿宋_GB2312" w:hAnsi="宋体" w:eastAsia="仿宋_GB2312"/>
          <w:color w:val="000000"/>
          <w:sz w:val="32"/>
          <w:szCs w:val="32"/>
        </w:rPr>
        <w:t>科研工作总量绩效 G（B）=∑Bi     （i=1、2、3……7）</w:t>
      </w:r>
    </w:p>
    <w:p>
      <w:pPr>
        <w:widowControl/>
        <w:spacing w:line="520" w:lineRule="exact"/>
        <w:ind w:firstLine="627" w:firstLineChars="196"/>
        <w:jc w:val="left"/>
        <w:rPr>
          <w:rFonts w:ascii="楷体_GB2312" w:hAnsi="宋体" w:eastAsia="楷体_GB2312"/>
          <w:b/>
          <w:color w:val="000000"/>
          <w:sz w:val="32"/>
          <w:szCs w:val="32"/>
        </w:rPr>
      </w:pPr>
      <w:r>
        <w:rPr>
          <w:rFonts w:hint="eastAsia" w:ascii="楷体_GB2312" w:hAnsi="宋体" w:eastAsia="楷体_GB2312"/>
          <w:b/>
          <w:color w:val="000000"/>
          <w:sz w:val="32"/>
          <w:szCs w:val="32"/>
        </w:rPr>
        <w:t>（一）B1科研经费</w:t>
      </w:r>
    </w:p>
    <w:p>
      <w:pPr>
        <w:widowControl/>
        <w:spacing w:line="52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科研工作量计算方法，按《科研工作量化考核细则》执行。</w:t>
      </w:r>
    </w:p>
    <w:p>
      <w:pPr>
        <w:widowControl/>
        <w:spacing w:line="52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B1 =4Σak   </w:t>
      </w:r>
    </w:p>
    <w:p>
      <w:pPr>
        <w:widowControl/>
        <w:spacing w:line="52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其中： B1为科研工作量化分，a—年度内个人实到科研经费（万元），k—每万元科研经费分值，根据科研经费项目来源不同k取值如下：</w:t>
      </w:r>
    </w:p>
    <w:tbl>
      <w:tblPr>
        <w:tblStyle w:val="11"/>
        <w:tblW w:w="6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1828"/>
        <w:gridCol w:w="1828"/>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626" w:type="dxa"/>
            <w:vAlign w:val="center"/>
          </w:tcPr>
          <w:p>
            <w:pPr>
              <w:spacing w:line="52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项目来源</w:t>
            </w:r>
          </w:p>
        </w:tc>
        <w:tc>
          <w:tcPr>
            <w:tcW w:w="1828" w:type="dxa"/>
            <w:vAlign w:val="center"/>
          </w:tcPr>
          <w:p>
            <w:pPr>
              <w:spacing w:line="52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国家级</w:t>
            </w:r>
          </w:p>
        </w:tc>
        <w:tc>
          <w:tcPr>
            <w:tcW w:w="1828" w:type="dxa"/>
            <w:vAlign w:val="center"/>
          </w:tcPr>
          <w:p>
            <w:pPr>
              <w:spacing w:line="52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教育部级</w:t>
            </w:r>
          </w:p>
        </w:tc>
        <w:tc>
          <w:tcPr>
            <w:tcW w:w="1215" w:type="dxa"/>
            <w:vAlign w:val="center"/>
          </w:tcPr>
          <w:p>
            <w:pPr>
              <w:spacing w:line="52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626" w:type="dxa"/>
            <w:vAlign w:val="center"/>
          </w:tcPr>
          <w:p>
            <w:pPr>
              <w:spacing w:line="52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每万元计分</w:t>
            </w:r>
          </w:p>
        </w:tc>
        <w:tc>
          <w:tcPr>
            <w:tcW w:w="1828" w:type="dxa"/>
            <w:vAlign w:val="center"/>
          </w:tcPr>
          <w:p>
            <w:pPr>
              <w:spacing w:line="52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8</w:t>
            </w:r>
          </w:p>
        </w:tc>
        <w:tc>
          <w:tcPr>
            <w:tcW w:w="1828" w:type="dxa"/>
            <w:vAlign w:val="center"/>
          </w:tcPr>
          <w:p>
            <w:pPr>
              <w:spacing w:line="52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8</w:t>
            </w:r>
          </w:p>
        </w:tc>
        <w:tc>
          <w:tcPr>
            <w:tcW w:w="1215" w:type="dxa"/>
            <w:vAlign w:val="center"/>
          </w:tcPr>
          <w:p>
            <w:pPr>
              <w:spacing w:line="52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8</w:t>
            </w:r>
          </w:p>
        </w:tc>
      </w:tr>
    </w:tbl>
    <w:p>
      <w:pPr>
        <w:widowControl/>
        <w:spacing w:line="520" w:lineRule="exact"/>
        <w:ind w:firstLine="627" w:firstLineChars="196"/>
        <w:jc w:val="left"/>
        <w:rPr>
          <w:rFonts w:ascii="楷体_GB2312" w:hAnsi="宋体" w:eastAsia="楷体_GB2312"/>
          <w:b/>
          <w:color w:val="000000"/>
          <w:sz w:val="32"/>
          <w:szCs w:val="32"/>
        </w:rPr>
      </w:pPr>
      <w:r>
        <w:rPr>
          <w:rFonts w:hint="eastAsia" w:ascii="楷体_GB2312" w:hAnsi="宋体" w:eastAsia="楷体_GB2312"/>
          <w:b/>
          <w:color w:val="000000"/>
          <w:sz w:val="32"/>
          <w:szCs w:val="32"/>
        </w:rPr>
        <w:t>（二）B2 科研项目</w:t>
      </w:r>
    </w:p>
    <w:p>
      <w:pPr>
        <w:spacing w:line="5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B2只计来源于校外，武汉工商学院为第一主持单位且武汉工商学院教师为第一负责人的项目。</w:t>
      </w:r>
    </w:p>
    <w:p>
      <w:pPr>
        <w:spacing w:line="520" w:lineRule="exact"/>
        <w:ind w:right="420" w:firstLine="420" w:firstLineChars="200"/>
        <w:jc w:val="center"/>
        <w:rPr>
          <w:rFonts w:ascii="仿宋_GB2312" w:hAnsi="宋体" w:eastAsia="仿宋_GB2312"/>
          <w:color w:val="000000"/>
          <w:szCs w:val="21"/>
        </w:rPr>
      </w:pPr>
      <w:r>
        <w:rPr>
          <w:rFonts w:hint="eastAsia" w:ascii="仿宋_GB2312" w:hAnsi="宋体" w:eastAsia="仿宋_GB2312"/>
          <w:color w:val="000000"/>
          <w:szCs w:val="21"/>
        </w:rPr>
        <w:t xml:space="preserve">                                                  （单位：分/项）</w:t>
      </w:r>
    </w:p>
    <w:tbl>
      <w:tblPr>
        <w:tblStyle w:val="11"/>
        <w:tblW w:w="8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579"/>
        <w:gridCol w:w="1275"/>
        <w:gridCol w:w="1134"/>
        <w:gridCol w:w="141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tcPr>
          <w:p>
            <w:pPr>
              <w:spacing w:line="520" w:lineRule="exact"/>
              <w:jc w:val="center"/>
              <w:rPr>
                <w:rFonts w:ascii="仿宋_GB2312" w:hAnsi="宋体" w:eastAsia="仿宋_GB2312"/>
                <w:color w:val="000000"/>
                <w:szCs w:val="21"/>
              </w:rPr>
            </w:pPr>
            <w:r>
              <w:rPr>
                <w:rFonts w:hint="eastAsia" w:ascii="仿宋_GB2312" w:hAnsi="宋体" w:eastAsia="仿宋_GB2312"/>
                <w:color w:val="000000"/>
                <w:szCs w:val="21"/>
              </w:rPr>
              <w:t>项目类别</w:t>
            </w:r>
          </w:p>
        </w:tc>
        <w:tc>
          <w:tcPr>
            <w:tcW w:w="1579" w:type="dxa"/>
          </w:tcPr>
          <w:p>
            <w:pPr>
              <w:spacing w:line="520" w:lineRule="exact"/>
              <w:jc w:val="center"/>
              <w:rPr>
                <w:rFonts w:ascii="仿宋_GB2312" w:hAnsi="宋体" w:eastAsia="仿宋_GB2312"/>
                <w:color w:val="000000"/>
                <w:szCs w:val="21"/>
              </w:rPr>
            </w:pPr>
            <w:r>
              <w:rPr>
                <w:rFonts w:hint="eastAsia" w:ascii="仿宋_GB2312" w:hAnsi="宋体" w:eastAsia="仿宋_GB2312"/>
                <w:color w:val="000000"/>
                <w:szCs w:val="21"/>
              </w:rPr>
              <w:t>国家级(含重大)</w:t>
            </w:r>
          </w:p>
        </w:tc>
        <w:tc>
          <w:tcPr>
            <w:tcW w:w="1275" w:type="dxa"/>
          </w:tcPr>
          <w:p>
            <w:pPr>
              <w:spacing w:line="520" w:lineRule="exact"/>
              <w:jc w:val="center"/>
              <w:rPr>
                <w:rFonts w:ascii="仿宋_GB2312" w:hAnsi="宋体" w:eastAsia="仿宋_GB2312"/>
                <w:color w:val="000000"/>
                <w:szCs w:val="21"/>
              </w:rPr>
            </w:pPr>
            <w:r>
              <w:rPr>
                <w:rFonts w:hint="eastAsia" w:ascii="仿宋_GB2312" w:hAnsi="宋体" w:eastAsia="仿宋_GB2312"/>
                <w:color w:val="000000"/>
                <w:sz w:val="18"/>
                <w:szCs w:val="18"/>
              </w:rPr>
              <w:t>省部级重点项目</w:t>
            </w:r>
          </w:p>
        </w:tc>
        <w:tc>
          <w:tcPr>
            <w:tcW w:w="1134" w:type="dxa"/>
          </w:tcPr>
          <w:p>
            <w:pPr>
              <w:spacing w:line="520" w:lineRule="exact"/>
              <w:jc w:val="center"/>
              <w:rPr>
                <w:rFonts w:ascii="仿宋_GB2312" w:hAnsi="宋体" w:eastAsia="仿宋_GB2312"/>
                <w:color w:val="000000"/>
                <w:szCs w:val="21"/>
              </w:rPr>
            </w:pPr>
            <w:r>
              <w:rPr>
                <w:rFonts w:hint="eastAsia" w:ascii="仿宋_GB2312" w:hAnsi="宋体" w:eastAsia="仿宋_GB2312"/>
                <w:color w:val="000000"/>
                <w:sz w:val="18"/>
                <w:szCs w:val="18"/>
              </w:rPr>
              <w:t>省部级一般项目</w:t>
            </w:r>
          </w:p>
        </w:tc>
        <w:tc>
          <w:tcPr>
            <w:tcW w:w="1418" w:type="dxa"/>
          </w:tcPr>
          <w:p>
            <w:pPr>
              <w:spacing w:line="520" w:lineRule="exact"/>
              <w:jc w:val="center"/>
              <w:rPr>
                <w:rFonts w:ascii="仿宋_GB2312" w:hAnsi="宋体" w:eastAsia="仿宋_GB2312"/>
                <w:color w:val="000000"/>
                <w:szCs w:val="21"/>
              </w:rPr>
            </w:pPr>
            <w:r>
              <w:rPr>
                <w:rFonts w:hint="eastAsia" w:ascii="仿宋_GB2312" w:hAnsi="宋体" w:eastAsia="仿宋_GB2312"/>
                <w:color w:val="000000"/>
                <w:sz w:val="18"/>
                <w:szCs w:val="18"/>
              </w:rPr>
              <w:t>省教育厅重大项目</w:t>
            </w:r>
          </w:p>
        </w:tc>
        <w:tc>
          <w:tcPr>
            <w:tcW w:w="1417" w:type="dxa"/>
          </w:tcPr>
          <w:p>
            <w:pPr>
              <w:spacing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地市厅级项目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236" w:type="dxa"/>
          </w:tcPr>
          <w:p>
            <w:pPr>
              <w:spacing w:line="520" w:lineRule="exact"/>
              <w:jc w:val="center"/>
              <w:rPr>
                <w:rFonts w:ascii="仿宋_GB2312" w:hAnsi="宋体" w:eastAsia="仿宋_GB2312"/>
                <w:color w:val="000000"/>
                <w:szCs w:val="21"/>
              </w:rPr>
            </w:pPr>
            <w:r>
              <w:rPr>
                <w:rFonts w:hint="eastAsia" w:ascii="仿宋_GB2312" w:hAnsi="宋体" w:eastAsia="仿宋_GB2312"/>
                <w:color w:val="000000"/>
                <w:szCs w:val="21"/>
              </w:rPr>
              <w:t>立项</w:t>
            </w:r>
          </w:p>
        </w:tc>
        <w:tc>
          <w:tcPr>
            <w:tcW w:w="1579" w:type="dxa"/>
          </w:tcPr>
          <w:p>
            <w:pPr>
              <w:spacing w:line="520" w:lineRule="exact"/>
              <w:jc w:val="center"/>
              <w:rPr>
                <w:rFonts w:ascii="仿宋_GB2312" w:hAnsi="宋体" w:eastAsia="仿宋_GB2312"/>
                <w:color w:val="000000"/>
                <w:szCs w:val="21"/>
              </w:rPr>
            </w:pPr>
            <w:r>
              <w:rPr>
                <w:rFonts w:hint="eastAsia" w:ascii="仿宋_GB2312" w:hAnsi="宋体" w:eastAsia="仿宋_GB2312"/>
                <w:color w:val="000000"/>
                <w:szCs w:val="21"/>
              </w:rPr>
              <w:t>80</w:t>
            </w:r>
          </w:p>
        </w:tc>
        <w:tc>
          <w:tcPr>
            <w:tcW w:w="1275" w:type="dxa"/>
          </w:tcPr>
          <w:p>
            <w:pPr>
              <w:spacing w:line="520" w:lineRule="exact"/>
              <w:jc w:val="center"/>
              <w:rPr>
                <w:rFonts w:ascii="仿宋_GB2312" w:hAnsi="宋体" w:eastAsia="仿宋_GB2312"/>
                <w:color w:val="000000"/>
                <w:szCs w:val="21"/>
              </w:rPr>
            </w:pPr>
            <w:r>
              <w:rPr>
                <w:rFonts w:hint="eastAsia" w:ascii="仿宋_GB2312" w:hAnsi="宋体" w:eastAsia="仿宋_GB2312"/>
                <w:color w:val="000000"/>
                <w:szCs w:val="21"/>
              </w:rPr>
              <w:t>40</w:t>
            </w:r>
          </w:p>
        </w:tc>
        <w:tc>
          <w:tcPr>
            <w:tcW w:w="1134" w:type="dxa"/>
          </w:tcPr>
          <w:p>
            <w:pPr>
              <w:spacing w:line="520" w:lineRule="exact"/>
              <w:jc w:val="center"/>
              <w:rPr>
                <w:rFonts w:ascii="仿宋_GB2312" w:hAnsi="宋体" w:eastAsia="仿宋_GB2312"/>
                <w:color w:val="000000"/>
                <w:szCs w:val="21"/>
              </w:rPr>
            </w:pPr>
            <w:r>
              <w:rPr>
                <w:rFonts w:hint="eastAsia" w:ascii="仿宋_GB2312" w:hAnsi="宋体" w:eastAsia="仿宋_GB2312"/>
                <w:color w:val="000000"/>
                <w:szCs w:val="21"/>
              </w:rPr>
              <w:t>30</w:t>
            </w:r>
          </w:p>
        </w:tc>
        <w:tc>
          <w:tcPr>
            <w:tcW w:w="1418" w:type="dxa"/>
          </w:tcPr>
          <w:p>
            <w:pPr>
              <w:spacing w:line="520" w:lineRule="exact"/>
              <w:jc w:val="center"/>
              <w:rPr>
                <w:rFonts w:ascii="仿宋_GB2312" w:hAnsi="宋体" w:eastAsia="仿宋_GB2312"/>
                <w:color w:val="000000"/>
                <w:szCs w:val="21"/>
              </w:rPr>
            </w:pPr>
            <w:r>
              <w:rPr>
                <w:rFonts w:hint="eastAsia" w:ascii="仿宋_GB2312" w:hAnsi="宋体" w:eastAsia="仿宋_GB2312"/>
                <w:color w:val="000000"/>
                <w:szCs w:val="21"/>
              </w:rPr>
              <w:t>30</w:t>
            </w:r>
          </w:p>
        </w:tc>
        <w:tc>
          <w:tcPr>
            <w:tcW w:w="1417" w:type="dxa"/>
          </w:tcPr>
          <w:p>
            <w:pPr>
              <w:spacing w:line="520" w:lineRule="exact"/>
              <w:jc w:val="center"/>
              <w:rPr>
                <w:rFonts w:ascii="仿宋_GB2312" w:hAnsi="宋体" w:eastAsia="仿宋_GB2312"/>
                <w:color w:val="000000"/>
                <w:szCs w:val="21"/>
              </w:rPr>
            </w:pPr>
            <w:r>
              <w:rPr>
                <w:rFonts w:hint="eastAsia" w:ascii="仿宋_GB2312" w:hAnsi="宋体" w:eastAsia="仿宋_GB2312"/>
                <w:color w:val="000000"/>
                <w:szCs w:val="21"/>
              </w:rPr>
              <w:t>8</w:t>
            </w:r>
          </w:p>
        </w:tc>
      </w:tr>
    </w:tbl>
    <w:p>
      <w:pPr>
        <w:widowControl/>
        <w:spacing w:line="520" w:lineRule="exact"/>
        <w:ind w:firstLine="627" w:firstLineChars="196"/>
        <w:jc w:val="left"/>
        <w:rPr>
          <w:rFonts w:ascii="楷体_GB2312" w:hAnsi="宋体" w:eastAsia="楷体_GB2312"/>
          <w:b/>
          <w:color w:val="000000"/>
          <w:sz w:val="32"/>
          <w:szCs w:val="32"/>
        </w:rPr>
      </w:pPr>
      <w:bookmarkStart w:id="0" w:name="OLE_LINK10"/>
      <w:bookmarkStart w:id="1" w:name="OLE_LINK9"/>
      <w:r>
        <w:rPr>
          <w:rFonts w:hint="eastAsia" w:ascii="楷体_GB2312" w:hAnsi="宋体" w:eastAsia="楷体_GB2312"/>
          <w:b/>
          <w:color w:val="000000"/>
          <w:sz w:val="32"/>
          <w:szCs w:val="32"/>
        </w:rPr>
        <w:t>（三）B3 发表论文</w:t>
      </w:r>
    </w:p>
    <w:p>
      <w:pPr>
        <w:spacing w:line="5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 xml:space="preserve">B3=4∑k1 mx1  </w:t>
      </w:r>
    </w:p>
    <w:p>
      <w:pPr>
        <w:spacing w:line="5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k1—论文分值；x1—署名（指署本人名字，下同）的论文数；m—排名的分配系数</w:t>
      </w:r>
    </w:p>
    <w:tbl>
      <w:tblPr>
        <w:tblStyle w:val="11"/>
        <w:tblW w:w="85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894"/>
        <w:gridCol w:w="1424"/>
        <w:gridCol w:w="1082"/>
        <w:gridCol w:w="1453"/>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1242" w:type="dxa"/>
          </w:tcPr>
          <w:p>
            <w:pPr>
              <w:spacing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发表级别</w:t>
            </w:r>
          </w:p>
        </w:tc>
        <w:tc>
          <w:tcPr>
            <w:tcW w:w="1894" w:type="dxa"/>
          </w:tcPr>
          <w:p>
            <w:pPr>
              <w:spacing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国家自科基金指定期刊、中国社会科学、经济研究、人民日报、光明日报理论版</w:t>
            </w:r>
          </w:p>
        </w:tc>
        <w:tc>
          <w:tcPr>
            <w:tcW w:w="1424" w:type="dxa"/>
          </w:tcPr>
          <w:p>
            <w:pPr>
              <w:spacing w:line="520" w:lineRule="exact"/>
              <w:rPr>
                <w:rFonts w:ascii="仿宋_GB2312" w:hAnsi="宋体" w:eastAsia="仿宋_GB2312"/>
                <w:color w:val="000000"/>
                <w:sz w:val="18"/>
                <w:szCs w:val="18"/>
              </w:rPr>
            </w:pPr>
            <w:r>
              <w:rPr>
                <w:rFonts w:hint="eastAsia" w:ascii="仿宋_GB2312" w:hAnsi="宋体" w:eastAsia="仿宋_GB2312"/>
                <w:color w:val="000000"/>
                <w:sz w:val="18"/>
                <w:szCs w:val="18"/>
              </w:rPr>
              <w:t>SCI、SSCI、EI杂志收录论文</w:t>
            </w:r>
          </w:p>
        </w:tc>
        <w:tc>
          <w:tcPr>
            <w:tcW w:w="1082" w:type="dxa"/>
          </w:tcPr>
          <w:p>
            <w:pPr>
              <w:spacing w:line="520" w:lineRule="exact"/>
              <w:rPr>
                <w:rFonts w:ascii="仿宋_GB2312" w:hAnsi="宋体" w:eastAsia="仿宋_GB2312"/>
                <w:color w:val="000000"/>
                <w:sz w:val="18"/>
                <w:szCs w:val="18"/>
              </w:rPr>
            </w:pPr>
            <w:r>
              <w:rPr>
                <w:rFonts w:hint="eastAsia" w:ascii="仿宋_GB2312" w:hAnsi="宋体" w:eastAsia="仿宋_GB2312"/>
                <w:color w:val="000000"/>
                <w:sz w:val="18"/>
                <w:szCs w:val="18"/>
              </w:rPr>
              <w:t>国内一级刊物论文（权威期刊）</w:t>
            </w:r>
          </w:p>
        </w:tc>
        <w:tc>
          <w:tcPr>
            <w:tcW w:w="1453" w:type="dxa"/>
            <w:vAlign w:val="center"/>
          </w:tcPr>
          <w:p>
            <w:pPr>
              <w:spacing w:before="40" w:after="20"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985高校学报、国内二级刊物论文（核心期刊：南京大学）</w:t>
            </w:r>
          </w:p>
        </w:tc>
        <w:tc>
          <w:tcPr>
            <w:tcW w:w="1453" w:type="dxa"/>
          </w:tcPr>
          <w:p>
            <w:pPr>
              <w:spacing w:line="520" w:lineRule="exact"/>
              <w:jc w:val="center"/>
              <w:rPr>
                <w:rFonts w:ascii="仿宋_GB2312" w:hAnsi="宋体" w:eastAsia="仿宋_GB2312"/>
                <w:color w:val="000000"/>
                <w:sz w:val="18"/>
                <w:szCs w:val="18"/>
              </w:rPr>
            </w:pPr>
            <w:r>
              <w:rPr>
                <w:rFonts w:hint="eastAsia" w:ascii="仿宋_GB2312" w:hAnsi="宋体" w:eastAsia="仿宋_GB2312"/>
                <w:color w:val="000000"/>
                <w:spacing w:val="-16"/>
                <w:sz w:val="18"/>
                <w:szCs w:val="18"/>
              </w:rPr>
              <w:t>国际一般学术刊物、会议论文、ISTP收录论文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242" w:type="dxa"/>
          </w:tcPr>
          <w:p>
            <w:pPr>
              <w:spacing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计分</w:t>
            </w:r>
          </w:p>
        </w:tc>
        <w:tc>
          <w:tcPr>
            <w:tcW w:w="1894" w:type="dxa"/>
          </w:tcPr>
          <w:p>
            <w:pPr>
              <w:spacing w:line="520" w:lineRule="exact"/>
              <w:jc w:val="center"/>
              <w:rPr>
                <w:rFonts w:ascii="仿宋_GB2312" w:hAnsi="宋体" w:eastAsia="仿宋_GB2312"/>
                <w:color w:val="000000"/>
                <w:sz w:val="18"/>
                <w:szCs w:val="18"/>
              </w:rPr>
            </w:pPr>
            <w:r>
              <w:rPr>
                <w:rFonts w:hint="eastAsia" w:ascii="仿宋_GB2312" w:hAnsi="宋体" w:eastAsia="仿宋_GB2312"/>
                <w:bCs/>
                <w:color w:val="000000"/>
                <w:sz w:val="18"/>
                <w:szCs w:val="18"/>
              </w:rPr>
              <w:t>200</w:t>
            </w:r>
          </w:p>
        </w:tc>
        <w:tc>
          <w:tcPr>
            <w:tcW w:w="1424" w:type="dxa"/>
          </w:tcPr>
          <w:p>
            <w:pPr>
              <w:spacing w:line="520" w:lineRule="exact"/>
              <w:jc w:val="center"/>
              <w:rPr>
                <w:rFonts w:ascii="仿宋_GB2312" w:hAnsi="宋体" w:eastAsia="仿宋_GB2312"/>
                <w:color w:val="000000"/>
                <w:sz w:val="18"/>
                <w:szCs w:val="18"/>
              </w:rPr>
            </w:pPr>
            <w:r>
              <w:rPr>
                <w:rFonts w:hint="eastAsia" w:ascii="仿宋_GB2312" w:hAnsi="宋体" w:eastAsia="仿宋_GB2312"/>
                <w:bCs/>
                <w:color w:val="000000"/>
                <w:sz w:val="18"/>
                <w:szCs w:val="18"/>
              </w:rPr>
              <w:t>100</w:t>
            </w:r>
          </w:p>
        </w:tc>
        <w:tc>
          <w:tcPr>
            <w:tcW w:w="1082" w:type="dxa"/>
          </w:tcPr>
          <w:p>
            <w:pPr>
              <w:spacing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30</w:t>
            </w:r>
          </w:p>
        </w:tc>
        <w:tc>
          <w:tcPr>
            <w:tcW w:w="1453" w:type="dxa"/>
          </w:tcPr>
          <w:p>
            <w:pPr>
              <w:spacing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20</w:t>
            </w:r>
          </w:p>
        </w:tc>
        <w:tc>
          <w:tcPr>
            <w:tcW w:w="1453" w:type="dxa"/>
          </w:tcPr>
          <w:p>
            <w:pPr>
              <w:spacing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242" w:type="dxa"/>
          </w:tcPr>
          <w:p>
            <w:pPr>
              <w:spacing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发表级别</w:t>
            </w:r>
          </w:p>
        </w:tc>
        <w:tc>
          <w:tcPr>
            <w:tcW w:w="1894" w:type="dxa"/>
            <w:vAlign w:val="center"/>
          </w:tcPr>
          <w:p>
            <w:pPr>
              <w:spacing w:before="40" w:after="20"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国家级学术会议</w:t>
            </w:r>
            <w:r>
              <w:rPr>
                <w:rFonts w:hint="eastAsia" w:ascii="仿宋_GB2312" w:hAnsi="宋体" w:eastAsia="仿宋_GB2312"/>
                <w:color w:val="000000"/>
                <w:spacing w:val="-16"/>
                <w:sz w:val="18"/>
                <w:szCs w:val="18"/>
              </w:rPr>
              <w:t>收录论文</w:t>
            </w:r>
            <w:r>
              <w:rPr>
                <w:rFonts w:hint="eastAsia" w:ascii="仿宋_GB2312" w:hAnsi="宋体" w:eastAsia="仿宋_GB2312"/>
                <w:color w:val="000000"/>
                <w:sz w:val="18"/>
                <w:szCs w:val="18"/>
              </w:rPr>
              <w:t>(正式刊物)</w:t>
            </w:r>
          </w:p>
        </w:tc>
        <w:tc>
          <w:tcPr>
            <w:tcW w:w="1424" w:type="dxa"/>
            <w:vAlign w:val="center"/>
          </w:tcPr>
          <w:p>
            <w:pPr>
              <w:spacing w:before="40" w:after="20"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211高校学报、一级学会论文集（有刊号）、国内二级刊物论文（核心期刊：北京大学）</w:t>
            </w:r>
          </w:p>
        </w:tc>
        <w:tc>
          <w:tcPr>
            <w:tcW w:w="1082" w:type="dxa"/>
            <w:vAlign w:val="center"/>
          </w:tcPr>
          <w:p>
            <w:pPr>
              <w:spacing w:before="40" w:after="20"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省部级学术会议</w:t>
            </w:r>
            <w:r>
              <w:rPr>
                <w:rFonts w:hint="eastAsia" w:ascii="仿宋_GB2312" w:hAnsi="宋体" w:eastAsia="仿宋_GB2312"/>
                <w:color w:val="000000"/>
                <w:spacing w:val="-16"/>
                <w:sz w:val="18"/>
                <w:szCs w:val="18"/>
              </w:rPr>
              <w:t>收录论文</w:t>
            </w:r>
            <w:r>
              <w:rPr>
                <w:rFonts w:hint="eastAsia" w:ascii="仿宋_GB2312" w:hAnsi="宋体" w:eastAsia="仿宋_GB2312"/>
                <w:color w:val="000000"/>
                <w:sz w:val="18"/>
                <w:szCs w:val="18"/>
              </w:rPr>
              <w:t>(正式刊物)</w:t>
            </w:r>
          </w:p>
        </w:tc>
        <w:tc>
          <w:tcPr>
            <w:tcW w:w="1453" w:type="dxa"/>
            <w:vAlign w:val="center"/>
          </w:tcPr>
          <w:p>
            <w:pPr>
              <w:spacing w:before="40" w:after="20"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**国内其他正式刊物（非科普刊物）论文</w:t>
            </w:r>
          </w:p>
        </w:tc>
        <w:tc>
          <w:tcPr>
            <w:tcW w:w="1453" w:type="dxa"/>
          </w:tcPr>
          <w:p>
            <w:pPr>
              <w:spacing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**国内相当于二级学会论文集、我校学报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242" w:type="dxa"/>
          </w:tcPr>
          <w:p>
            <w:pPr>
              <w:spacing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计分</w:t>
            </w:r>
          </w:p>
        </w:tc>
        <w:tc>
          <w:tcPr>
            <w:tcW w:w="1894" w:type="dxa"/>
          </w:tcPr>
          <w:p>
            <w:pPr>
              <w:spacing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12</w:t>
            </w:r>
          </w:p>
        </w:tc>
        <w:tc>
          <w:tcPr>
            <w:tcW w:w="1424" w:type="dxa"/>
          </w:tcPr>
          <w:p>
            <w:pPr>
              <w:spacing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10</w:t>
            </w:r>
          </w:p>
        </w:tc>
        <w:tc>
          <w:tcPr>
            <w:tcW w:w="1082" w:type="dxa"/>
            <w:vAlign w:val="center"/>
          </w:tcPr>
          <w:p>
            <w:pPr>
              <w:spacing w:before="20" w:line="520" w:lineRule="exact"/>
              <w:jc w:val="center"/>
              <w:rPr>
                <w:rFonts w:ascii="仿宋_GB2312" w:hAnsi="宋体" w:eastAsia="仿宋_GB2312"/>
                <w:bCs/>
                <w:color w:val="000000"/>
                <w:sz w:val="18"/>
                <w:szCs w:val="18"/>
              </w:rPr>
            </w:pPr>
            <w:r>
              <w:rPr>
                <w:rFonts w:hint="eastAsia" w:ascii="仿宋_GB2312" w:hAnsi="宋体" w:eastAsia="仿宋_GB2312"/>
                <w:bCs/>
                <w:color w:val="000000"/>
                <w:sz w:val="18"/>
                <w:szCs w:val="18"/>
              </w:rPr>
              <w:t>8</w:t>
            </w:r>
          </w:p>
        </w:tc>
        <w:tc>
          <w:tcPr>
            <w:tcW w:w="1453" w:type="dxa"/>
            <w:vAlign w:val="center"/>
          </w:tcPr>
          <w:p>
            <w:pPr>
              <w:spacing w:before="20" w:line="520" w:lineRule="exact"/>
              <w:jc w:val="center"/>
              <w:rPr>
                <w:rFonts w:ascii="仿宋_GB2312" w:hAnsi="宋体" w:eastAsia="仿宋_GB2312"/>
                <w:color w:val="000000"/>
                <w:sz w:val="18"/>
                <w:szCs w:val="18"/>
              </w:rPr>
            </w:pPr>
            <w:r>
              <w:rPr>
                <w:rFonts w:hint="eastAsia" w:ascii="仿宋_GB2312" w:hAnsi="宋体" w:eastAsia="仿宋_GB2312"/>
                <w:bCs/>
                <w:color w:val="000000"/>
                <w:sz w:val="18"/>
                <w:szCs w:val="18"/>
              </w:rPr>
              <w:t>2</w:t>
            </w:r>
          </w:p>
        </w:tc>
        <w:tc>
          <w:tcPr>
            <w:tcW w:w="1453" w:type="dxa"/>
          </w:tcPr>
          <w:p>
            <w:pPr>
              <w:spacing w:line="520" w:lineRule="exact"/>
              <w:jc w:val="center"/>
              <w:rPr>
                <w:rFonts w:ascii="仿宋_GB2312" w:hAnsi="宋体" w:eastAsia="仿宋_GB2312"/>
                <w:color w:val="000000"/>
                <w:sz w:val="18"/>
                <w:szCs w:val="18"/>
              </w:rPr>
            </w:pPr>
            <w:r>
              <w:rPr>
                <w:rFonts w:hint="eastAsia" w:ascii="仿宋_GB2312" w:hAnsi="宋体" w:eastAsia="仿宋_GB2312"/>
                <w:bCs/>
                <w:color w:val="000000"/>
                <w:sz w:val="18"/>
                <w:szCs w:val="18"/>
              </w:rPr>
              <w:t>2</w:t>
            </w:r>
          </w:p>
        </w:tc>
      </w:tr>
      <w:bookmarkEnd w:id="0"/>
      <w:bookmarkEnd w:id="1"/>
    </w:tbl>
    <w:p>
      <w:pPr>
        <w:widowControl/>
        <w:spacing w:line="520" w:lineRule="exact"/>
        <w:ind w:firstLine="627" w:firstLineChars="196"/>
        <w:jc w:val="left"/>
        <w:rPr>
          <w:rFonts w:ascii="楷体_GB2312" w:hAnsi="宋体" w:eastAsia="楷体_GB2312"/>
          <w:b/>
          <w:color w:val="000000"/>
          <w:sz w:val="32"/>
          <w:szCs w:val="32"/>
        </w:rPr>
      </w:pPr>
      <w:r>
        <w:rPr>
          <w:rFonts w:hint="eastAsia" w:ascii="楷体_GB2312" w:hAnsi="宋体" w:eastAsia="楷体_GB2312"/>
          <w:b/>
          <w:color w:val="000000"/>
          <w:sz w:val="32"/>
          <w:szCs w:val="32"/>
        </w:rPr>
        <w:t>（四）B4 专利</w:t>
      </w:r>
    </w:p>
    <w:p>
      <w:pPr>
        <w:spacing w:line="5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 xml:space="preserve">B4=4∑k2 mx2     </w:t>
      </w:r>
    </w:p>
    <w:p>
      <w:pPr>
        <w:spacing w:line="5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k2—专利权重系数；x2—署名的专利数；m—排名的分配系数；</w:t>
      </w:r>
    </w:p>
    <w:tbl>
      <w:tblPr>
        <w:tblStyle w:val="11"/>
        <w:tblW w:w="836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134"/>
        <w:gridCol w:w="1417"/>
        <w:gridCol w:w="2410"/>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993" w:type="dxa"/>
            <w:vMerge w:val="restart"/>
          </w:tcPr>
          <w:p>
            <w:pPr>
              <w:spacing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发明专利、软件著作权</w:t>
            </w:r>
          </w:p>
        </w:tc>
        <w:tc>
          <w:tcPr>
            <w:tcW w:w="1134" w:type="dxa"/>
          </w:tcPr>
          <w:p>
            <w:pPr>
              <w:spacing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投产</w:t>
            </w:r>
          </w:p>
          <w:p>
            <w:pPr>
              <w:spacing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发明专利</w:t>
            </w:r>
          </w:p>
        </w:tc>
        <w:tc>
          <w:tcPr>
            <w:tcW w:w="1417" w:type="dxa"/>
          </w:tcPr>
          <w:p>
            <w:pPr>
              <w:spacing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授权</w:t>
            </w:r>
          </w:p>
          <w:p>
            <w:pPr>
              <w:spacing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发明专利</w:t>
            </w:r>
          </w:p>
        </w:tc>
        <w:tc>
          <w:tcPr>
            <w:tcW w:w="2410" w:type="dxa"/>
          </w:tcPr>
          <w:p>
            <w:pPr>
              <w:spacing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已投产实用新型和外观设计专利、已商用软件著作权</w:t>
            </w:r>
          </w:p>
        </w:tc>
        <w:tc>
          <w:tcPr>
            <w:tcW w:w="2410" w:type="dxa"/>
          </w:tcPr>
          <w:p>
            <w:pPr>
              <w:spacing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授权实用新型和外观设计专利、软件著作权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993" w:type="dxa"/>
            <w:vMerge w:val="continue"/>
          </w:tcPr>
          <w:p>
            <w:pPr>
              <w:spacing w:line="520" w:lineRule="exact"/>
              <w:jc w:val="center"/>
              <w:rPr>
                <w:rFonts w:ascii="仿宋_GB2312" w:hAnsi="宋体" w:eastAsia="仿宋_GB2312"/>
                <w:color w:val="000000"/>
                <w:sz w:val="18"/>
                <w:szCs w:val="18"/>
              </w:rPr>
            </w:pPr>
          </w:p>
        </w:tc>
        <w:tc>
          <w:tcPr>
            <w:tcW w:w="1134" w:type="dxa"/>
          </w:tcPr>
          <w:p>
            <w:pPr>
              <w:spacing w:line="520" w:lineRule="exact"/>
              <w:jc w:val="center"/>
              <w:rPr>
                <w:rFonts w:ascii="仿宋_GB2312" w:hAnsi="宋体" w:eastAsia="仿宋_GB2312"/>
                <w:bCs/>
                <w:color w:val="000000"/>
                <w:sz w:val="18"/>
                <w:szCs w:val="18"/>
              </w:rPr>
            </w:pPr>
            <w:r>
              <w:rPr>
                <w:rFonts w:hint="eastAsia" w:ascii="仿宋_GB2312" w:hAnsi="宋体" w:eastAsia="仿宋_GB2312"/>
                <w:bCs/>
                <w:color w:val="000000"/>
                <w:sz w:val="18"/>
                <w:szCs w:val="18"/>
              </w:rPr>
              <w:t>40</w:t>
            </w:r>
          </w:p>
        </w:tc>
        <w:tc>
          <w:tcPr>
            <w:tcW w:w="1417" w:type="dxa"/>
          </w:tcPr>
          <w:p>
            <w:pPr>
              <w:spacing w:line="520" w:lineRule="exact"/>
              <w:jc w:val="center"/>
              <w:rPr>
                <w:rFonts w:ascii="仿宋_GB2312" w:hAnsi="宋体" w:eastAsia="仿宋_GB2312"/>
                <w:bCs/>
                <w:color w:val="000000"/>
                <w:sz w:val="18"/>
                <w:szCs w:val="18"/>
              </w:rPr>
            </w:pPr>
            <w:r>
              <w:rPr>
                <w:rFonts w:hint="eastAsia" w:ascii="仿宋_GB2312" w:hAnsi="宋体" w:eastAsia="仿宋_GB2312"/>
                <w:bCs/>
                <w:color w:val="000000"/>
                <w:sz w:val="18"/>
                <w:szCs w:val="18"/>
              </w:rPr>
              <w:t>15</w:t>
            </w:r>
          </w:p>
        </w:tc>
        <w:tc>
          <w:tcPr>
            <w:tcW w:w="2410" w:type="dxa"/>
          </w:tcPr>
          <w:p>
            <w:pPr>
              <w:spacing w:line="520" w:lineRule="exact"/>
              <w:jc w:val="center"/>
              <w:rPr>
                <w:rFonts w:ascii="仿宋_GB2312" w:hAnsi="宋体" w:eastAsia="仿宋_GB2312"/>
                <w:bCs/>
                <w:color w:val="000000"/>
                <w:sz w:val="18"/>
                <w:szCs w:val="18"/>
              </w:rPr>
            </w:pPr>
            <w:r>
              <w:rPr>
                <w:rFonts w:hint="eastAsia" w:ascii="仿宋_GB2312" w:hAnsi="宋体" w:eastAsia="仿宋_GB2312"/>
                <w:bCs/>
                <w:color w:val="000000"/>
                <w:sz w:val="18"/>
                <w:szCs w:val="18"/>
              </w:rPr>
              <w:t>20</w:t>
            </w:r>
          </w:p>
        </w:tc>
        <w:tc>
          <w:tcPr>
            <w:tcW w:w="2410" w:type="dxa"/>
          </w:tcPr>
          <w:p>
            <w:pPr>
              <w:spacing w:line="520" w:lineRule="exact"/>
              <w:jc w:val="center"/>
              <w:rPr>
                <w:rFonts w:ascii="仿宋_GB2312" w:hAnsi="宋体" w:eastAsia="仿宋_GB2312"/>
                <w:bCs/>
                <w:color w:val="000000"/>
                <w:sz w:val="18"/>
                <w:szCs w:val="18"/>
              </w:rPr>
            </w:pPr>
            <w:r>
              <w:rPr>
                <w:rFonts w:hint="eastAsia" w:ascii="仿宋_GB2312" w:hAnsi="宋体" w:eastAsia="仿宋_GB2312"/>
                <w:bCs/>
                <w:color w:val="000000"/>
                <w:sz w:val="18"/>
                <w:szCs w:val="18"/>
              </w:rPr>
              <w:t>5</w:t>
            </w:r>
          </w:p>
        </w:tc>
      </w:tr>
    </w:tbl>
    <w:p>
      <w:pPr>
        <w:widowControl/>
        <w:spacing w:line="520" w:lineRule="exact"/>
        <w:ind w:firstLine="627" w:firstLineChars="196"/>
        <w:jc w:val="left"/>
        <w:rPr>
          <w:rFonts w:ascii="楷体_GB2312" w:hAnsi="宋体" w:eastAsia="楷体_GB2312"/>
          <w:b/>
          <w:color w:val="000000"/>
          <w:sz w:val="32"/>
          <w:szCs w:val="32"/>
        </w:rPr>
      </w:pPr>
      <w:r>
        <w:rPr>
          <w:rFonts w:hint="eastAsia" w:ascii="楷体_GB2312" w:hAnsi="宋体" w:eastAsia="楷体_GB2312"/>
          <w:b/>
          <w:color w:val="000000"/>
          <w:sz w:val="32"/>
          <w:szCs w:val="32"/>
        </w:rPr>
        <w:t>（五）B5 获奖成果</w:t>
      </w:r>
    </w:p>
    <w:p>
      <w:pPr>
        <w:spacing w:line="5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 xml:space="preserve">B5=4∑k3 mx3 </w:t>
      </w:r>
    </w:p>
    <w:p>
      <w:pPr>
        <w:spacing w:line="5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k3—科研成果奖权重系数；x3—署名的科研成果获奖数；m—排名的分配系数。</w:t>
      </w:r>
    </w:p>
    <w:p>
      <w:pPr>
        <w:spacing w:line="520" w:lineRule="exact"/>
        <w:ind w:firstLine="640" w:firstLineChars="200"/>
        <w:rPr>
          <w:rFonts w:ascii="仿宋_GB2312" w:hAnsi="宋体" w:eastAsia="仿宋_GB2312"/>
          <w:color w:val="000000"/>
          <w:sz w:val="32"/>
          <w:szCs w:val="32"/>
        </w:rPr>
      </w:pPr>
    </w:p>
    <w:tbl>
      <w:tblPr>
        <w:tblStyle w:val="11"/>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643"/>
        <w:gridCol w:w="1602"/>
        <w:gridCol w:w="1071"/>
        <w:gridCol w:w="1331"/>
        <w:gridCol w:w="1527"/>
        <w:gridCol w:w="1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 w:hRule="atLeast"/>
          <w:jc w:val="center"/>
        </w:trPr>
        <w:tc>
          <w:tcPr>
            <w:tcW w:w="540" w:type="dxa"/>
            <w:vMerge w:val="restart"/>
          </w:tcPr>
          <w:p>
            <w:pPr>
              <w:spacing w:before="120" w:line="520" w:lineRule="exact"/>
              <w:jc w:val="center"/>
              <w:rPr>
                <w:rFonts w:ascii="仿宋_GB2312" w:hAnsi="宋体" w:eastAsia="仿宋_GB2312"/>
                <w:color w:val="000000"/>
                <w:sz w:val="18"/>
                <w:szCs w:val="18"/>
              </w:rPr>
            </w:pPr>
          </w:p>
          <w:p>
            <w:pPr>
              <w:spacing w:before="120"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权</w:t>
            </w:r>
          </w:p>
          <w:p>
            <w:pPr>
              <w:spacing w:before="120"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重</w:t>
            </w:r>
          </w:p>
          <w:p>
            <w:pPr>
              <w:spacing w:before="120"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系</w:t>
            </w:r>
          </w:p>
          <w:p>
            <w:pPr>
              <w:spacing w:before="120"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数</w:t>
            </w:r>
          </w:p>
          <w:p>
            <w:pPr>
              <w:spacing w:before="120"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K3</w:t>
            </w:r>
          </w:p>
        </w:tc>
        <w:tc>
          <w:tcPr>
            <w:tcW w:w="643" w:type="dxa"/>
            <w:vMerge w:val="restart"/>
          </w:tcPr>
          <w:p>
            <w:pPr>
              <w:spacing w:before="240" w:after="240" w:line="520" w:lineRule="exact"/>
              <w:ind w:left="-113" w:right="-113"/>
              <w:jc w:val="center"/>
              <w:rPr>
                <w:rFonts w:ascii="仿宋_GB2312" w:hAnsi="宋体" w:eastAsia="仿宋_GB2312"/>
                <w:color w:val="000000"/>
                <w:sz w:val="18"/>
                <w:szCs w:val="18"/>
              </w:rPr>
            </w:pPr>
            <w:r>
              <w:rPr>
                <w:rFonts w:hint="eastAsia" w:ascii="仿宋_GB2312" w:hAnsi="宋体" w:eastAsia="仿宋_GB2312"/>
                <w:color w:val="000000"/>
                <w:sz w:val="18"/>
                <w:szCs w:val="18"/>
              </w:rPr>
              <w:t>类别</w:t>
            </w:r>
          </w:p>
          <w:p>
            <w:pPr>
              <w:spacing w:before="240" w:after="240" w:line="520" w:lineRule="exact"/>
              <w:ind w:right="-113"/>
              <w:jc w:val="center"/>
              <w:rPr>
                <w:rFonts w:ascii="仿宋_GB2312" w:hAnsi="宋体" w:eastAsia="仿宋_GB2312"/>
                <w:color w:val="000000"/>
                <w:sz w:val="18"/>
                <w:szCs w:val="18"/>
              </w:rPr>
            </w:pPr>
            <w:r>
              <w:rPr>
                <w:rFonts w:hint="eastAsia" w:ascii="仿宋_GB2312" w:hAnsi="宋体" w:eastAsia="仿宋_GB2312"/>
                <w:color w:val="000000"/>
                <w:sz w:val="18"/>
                <w:szCs w:val="18"/>
              </w:rPr>
              <w:t>等级</w:t>
            </w:r>
          </w:p>
        </w:tc>
        <w:tc>
          <w:tcPr>
            <w:tcW w:w="7097" w:type="dxa"/>
            <w:gridSpan w:val="5"/>
          </w:tcPr>
          <w:p>
            <w:pPr>
              <w:spacing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科研成果奖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540" w:type="dxa"/>
            <w:vMerge w:val="continue"/>
          </w:tcPr>
          <w:p>
            <w:pPr>
              <w:spacing w:line="520" w:lineRule="exact"/>
              <w:jc w:val="center"/>
              <w:rPr>
                <w:rFonts w:ascii="仿宋_GB2312" w:hAnsi="宋体" w:eastAsia="仿宋_GB2312"/>
                <w:color w:val="000000"/>
                <w:sz w:val="18"/>
                <w:szCs w:val="18"/>
              </w:rPr>
            </w:pPr>
          </w:p>
        </w:tc>
        <w:tc>
          <w:tcPr>
            <w:tcW w:w="643" w:type="dxa"/>
            <w:vMerge w:val="continue"/>
          </w:tcPr>
          <w:p>
            <w:pPr>
              <w:spacing w:line="520" w:lineRule="exact"/>
              <w:jc w:val="center"/>
              <w:rPr>
                <w:rFonts w:ascii="仿宋_GB2312" w:hAnsi="宋体" w:eastAsia="仿宋_GB2312"/>
                <w:color w:val="000000"/>
                <w:sz w:val="18"/>
                <w:szCs w:val="18"/>
              </w:rPr>
            </w:pPr>
          </w:p>
        </w:tc>
        <w:tc>
          <w:tcPr>
            <w:tcW w:w="1602" w:type="dxa"/>
          </w:tcPr>
          <w:p>
            <w:pPr>
              <w:spacing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国家自然科学、人文社会科学成果奖</w:t>
            </w:r>
          </w:p>
        </w:tc>
        <w:tc>
          <w:tcPr>
            <w:tcW w:w="1071" w:type="dxa"/>
          </w:tcPr>
          <w:p>
            <w:pPr>
              <w:spacing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国家发明奖</w:t>
            </w:r>
          </w:p>
        </w:tc>
        <w:tc>
          <w:tcPr>
            <w:tcW w:w="1331" w:type="dxa"/>
          </w:tcPr>
          <w:p>
            <w:pPr>
              <w:spacing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国家科技术进步奖</w:t>
            </w:r>
          </w:p>
        </w:tc>
        <w:tc>
          <w:tcPr>
            <w:tcW w:w="1527" w:type="dxa"/>
          </w:tcPr>
          <w:p>
            <w:pPr>
              <w:spacing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省部级科技进步、人文社科成果奖</w:t>
            </w:r>
          </w:p>
        </w:tc>
        <w:tc>
          <w:tcPr>
            <w:tcW w:w="1566" w:type="dxa"/>
          </w:tcPr>
          <w:p>
            <w:pPr>
              <w:spacing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地市级科技进步、人文社科成果奖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540" w:type="dxa"/>
            <w:vMerge w:val="continue"/>
          </w:tcPr>
          <w:p>
            <w:pPr>
              <w:spacing w:line="520" w:lineRule="exact"/>
              <w:jc w:val="center"/>
              <w:rPr>
                <w:rFonts w:ascii="仿宋_GB2312" w:hAnsi="宋体" w:eastAsia="仿宋_GB2312"/>
                <w:color w:val="000000"/>
                <w:sz w:val="18"/>
                <w:szCs w:val="18"/>
              </w:rPr>
            </w:pPr>
          </w:p>
        </w:tc>
        <w:tc>
          <w:tcPr>
            <w:tcW w:w="643" w:type="dxa"/>
            <w:tcBorders>
              <w:bottom w:val="single" w:color="auto" w:sz="4" w:space="0"/>
            </w:tcBorders>
            <w:vAlign w:val="center"/>
          </w:tcPr>
          <w:p>
            <w:pPr>
              <w:spacing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一</w:t>
            </w:r>
          </w:p>
        </w:tc>
        <w:tc>
          <w:tcPr>
            <w:tcW w:w="1602" w:type="dxa"/>
            <w:tcBorders>
              <w:bottom w:val="single" w:color="auto" w:sz="4" w:space="0"/>
            </w:tcBorders>
            <w:vAlign w:val="center"/>
          </w:tcPr>
          <w:p>
            <w:pPr>
              <w:spacing w:line="520" w:lineRule="exact"/>
              <w:jc w:val="center"/>
              <w:rPr>
                <w:rFonts w:ascii="仿宋_GB2312" w:hAnsi="宋体" w:eastAsia="仿宋_GB2312"/>
                <w:bCs/>
                <w:color w:val="000000"/>
                <w:sz w:val="18"/>
                <w:szCs w:val="18"/>
              </w:rPr>
            </w:pPr>
            <w:r>
              <w:rPr>
                <w:rFonts w:hint="eastAsia" w:ascii="仿宋_GB2312" w:hAnsi="宋体" w:eastAsia="仿宋_GB2312"/>
                <w:bCs/>
                <w:color w:val="000000"/>
                <w:sz w:val="18"/>
                <w:szCs w:val="18"/>
              </w:rPr>
              <w:t>1000</w:t>
            </w:r>
          </w:p>
        </w:tc>
        <w:tc>
          <w:tcPr>
            <w:tcW w:w="1071" w:type="dxa"/>
            <w:tcBorders>
              <w:bottom w:val="single" w:color="auto" w:sz="4" w:space="0"/>
            </w:tcBorders>
            <w:vAlign w:val="center"/>
          </w:tcPr>
          <w:p>
            <w:pPr>
              <w:spacing w:line="520" w:lineRule="exact"/>
              <w:jc w:val="center"/>
              <w:rPr>
                <w:rFonts w:ascii="仿宋_GB2312" w:hAnsi="宋体" w:eastAsia="仿宋_GB2312"/>
                <w:bCs/>
                <w:color w:val="000000"/>
                <w:sz w:val="18"/>
                <w:szCs w:val="18"/>
              </w:rPr>
            </w:pPr>
            <w:r>
              <w:rPr>
                <w:rFonts w:hint="eastAsia" w:ascii="仿宋_GB2312" w:hAnsi="宋体" w:eastAsia="仿宋_GB2312"/>
                <w:bCs/>
                <w:color w:val="000000"/>
                <w:sz w:val="18"/>
                <w:szCs w:val="18"/>
              </w:rPr>
              <w:t>1000</w:t>
            </w:r>
          </w:p>
        </w:tc>
        <w:tc>
          <w:tcPr>
            <w:tcW w:w="1331" w:type="dxa"/>
            <w:tcBorders>
              <w:bottom w:val="single" w:color="auto" w:sz="4" w:space="0"/>
            </w:tcBorders>
            <w:vAlign w:val="center"/>
          </w:tcPr>
          <w:p>
            <w:pPr>
              <w:spacing w:line="520" w:lineRule="exact"/>
              <w:jc w:val="center"/>
              <w:rPr>
                <w:rFonts w:ascii="仿宋_GB2312" w:hAnsi="宋体" w:eastAsia="仿宋_GB2312"/>
                <w:bCs/>
                <w:color w:val="000000"/>
                <w:sz w:val="18"/>
                <w:szCs w:val="18"/>
              </w:rPr>
            </w:pPr>
            <w:r>
              <w:rPr>
                <w:rFonts w:hint="eastAsia" w:ascii="仿宋_GB2312" w:hAnsi="宋体" w:eastAsia="仿宋_GB2312"/>
                <w:bCs/>
                <w:color w:val="000000"/>
                <w:sz w:val="18"/>
                <w:szCs w:val="18"/>
              </w:rPr>
              <w:t>800</w:t>
            </w:r>
          </w:p>
        </w:tc>
        <w:tc>
          <w:tcPr>
            <w:tcW w:w="1527" w:type="dxa"/>
            <w:tcBorders>
              <w:bottom w:val="single" w:color="auto" w:sz="4" w:space="0"/>
            </w:tcBorders>
            <w:vAlign w:val="center"/>
          </w:tcPr>
          <w:p>
            <w:pPr>
              <w:spacing w:line="520" w:lineRule="exact"/>
              <w:jc w:val="center"/>
              <w:rPr>
                <w:rFonts w:ascii="仿宋_GB2312" w:hAnsi="宋体" w:eastAsia="仿宋_GB2312"/>
                <w:bCs/>
                <w:color w:val="000000"/>
                <w:sz w:val="18"/>
                <w:szCs w:val="18"/>
              </w:rPr>
            </w:pPr>
            <w:r>
              <w:rPr>
                <w:rFonts w:hint="eastAsia" w:ascii="仿宋_GB2312" w:hAnsi="宋体" w:eastAsia="仿宋_GB2312"/>
                <w:bCs/>
                <w:color w:val="000000"/>
                <w:sz w:val="18"/>
                <w:szCs w:val="18"/>
              </w:rPr>
              <w:t>500</w:t>
            </w:r>
          </w:p>
        </w:tc>
        <w:tc>
          <w:tcPr>
            <w:tcW w:w="1566" w:type="dxa"/>
            <w:tcBorders>
              <w:bottom w:val="single" w:color="auto" w:sz="4" w:space="0"/>
            </w:tcBorders>
            <w:vAlign w:val="center"/>
          </w:tcPr>
          <w:p>
            <w:pPr>
              <w:spacing w:line="520" w:lineRule="exact"/>
              <w:jc w:val="center"/>
              <w:rPr>
                <w:rFonts w:ascii="仿宋_GB2312" w:hAnsi="宋体" w:eastAsia="仿宋_GB2312"/>
                <w:bCs/>
                <w:color w:val="000000"/>
                <w:sz w:val="18"/>
                <w:szCs w:val="18"/>
              </w:rPr>
            </w:pPr>
            <w:r>
              <w:rPr>
                <w:rFonts w:hint="eastAsia" w:ascii="仿宋_GB2312" w:hAnsi="宋体" w:eastAsia="仿宋_GB2312"/>
                <w:bCs/>
                <w:color w:val="000000"/>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540" w:type="dxa"/>
            <w:vMerge w:val="continue"/>
          </w:tcPr>
          <w:p>
            <w:pPr>
              <w:spacing w:line="520" w:lineRule="exact"/>
              <w:jc w:val="center"/>
              <w:rPr>
                <w:rFonts w:ascii="仿宋_GB2312" w:hAnsi="宋体" w:eastAsia="仿宋_GB2312"/>
                <w:color w:val="000000"/>
                <w:sz w:val="18"/>
                <w:szCs w:val="18"/>
              </w:rPr>
            </w:pPr>
          </w:p>
        </w:tc>
        <w:tc>
          <w:tcPr>
            <w:tcW w:w="643" w:type="dxa"/>
            <w:tcBorders>
              <w:bottom w:val="single" w:color="auto" w:sz="4" w:space="0"/>
            </w:tcBorders>
            <w:vAlign w:val="center"/>
          </w:tcPr>
          <w:p>
            <w:pPr>
              <w:spacing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二</w:t>
            </w:r>
          </w:p>
        </w:tc>
        <w:tc>
          <w:tcPr>
            <w:tcW w:w="1602" w:type="dxa"/>
            <w:tcBorders>
              <w:bottom w:val="single" w:color="auto" w:sz="4" w:space="0"/>
            </w:tcBorders>
            <w:vAlign w:val="center"/>
          </w:tcPr>
          <w:p>
            <w:pPr>
              <w:spacing w:line="520" w:lineRule="exact"/>
              <w:jc w:val="center"/>
              <w:rPr>
                <w:rFonts w:ascii="仿宋_GB2312" w:hAnsi="宋体" w:eastAsia="仿宋_GB2312"/>
                <w:bCs/>
                <w:color w:val="000000"/>
                <w:sz w:val="18"/>
                <w:szCs w:val="18"/>
              </w:rPr>
            </w:pPr>
            <w:r>
              <w:rPr>
                <w:rFonts w:hint="eastAsia" w:ascii="仿宋_GB2312" w:hAnsi="宋体" w:eastAsia="仿宋_GB2312"/>
                <w:bCs/>
                <w:color w:val="000000"/>
                <w:sz w:val="18"/>
                <w:szCs w:val="18"/>
              </w:rPr>
              <w:t>600</w:t>
            </w:r>
          </w:p>
        </w:tc>
        <w:tc>
          <w:tcPr>
            <w:tcW w:w="1071" w:type="dxa"/>
            <w:tcBorders>
              <w:bottom w:val="single" w:color="auto" w:sz="4" w:space="0"/>
            </w:tcBorders>
            <w:vAlign w:val="center"/>
          </w:tcPr>
          <w:p>
            <w:pPr>
              <w:spacing w:line="520" w:lineRule="exact"/>
              <w:jc w:val="center"/>
              <w:rPr>
                <w:rFonts w:ascii="仿宋_GB2312" w:hAnsi="宋体" w:eastAsia="仿宋_GB2312"/>
                <w:bCs/>
                <w:color w:val="000000"/>
                <w:sz w:val="18"/>
                <w:szCs w:val="18"/>
              </w:rPr>
            </w:pPr>
            <w:r>
              <w:rPr>
                <w:rFonts w:hint="eastAsia" w:ascii="仿宋_GB2312" w:hAnsi="宋体" w:eastAsia="仿宋_GB2312"/>
                <w:bCs/>
                <w:color w:val="000000"/>
                <w:sz w:val="18"/>
                <w:szCs w:val="18"/>
              </w:rPr>
              <w:t>600</w:t>
            </w:r>
          </w:p>
        </w:tc>
        <w:tc>
          <w:tcPr>
            <w:tcW w:w="1331" w:type="dxa"/>
            <w:tcBorders>
              <w:bottom w:val="single" w:color="auto" w:sz="4" w:space="0"/>
            </w:tcBorders>
            <w:vAlign w:val="center"/>
          </w:tcPr>
          <w:p>
            <w:pPr>
              <w:spacing w:line="520" w:lineRule="exact"/>
              <w:jc w:val="center"/>
              <w:rPr>
                <w:rFonts w:ascii="仿宋_GB2312" w:hAnsi="宋体" w:eastAsia="仿宋_GB2312"/>
                <w:bCs/>
                <w:color w:val="000000"/>
                <w:sz w:val="18"/>
                <w:szCs w:val="18"/>
              </w:rPr>
            </w:pPr>
            <w:r>
              <w:rPr>
                <w:rFonts w:hint="eastAsia" w:ascii="仿宋_GB2312" w:hAnsi="宋体" w:eastAsia="仿宋_GB2312"/>
                <w:bCs/>
                <w:color w:val="000000"/>
                <w:sz w:val="18"/>
                <w:szCs w:val="18"/>
              </w:rPr>
              <w:t>400</w:t>
            </w:r>
          </w:p>
        </w:tc>
        <w:tc>
          <w:tcPr>
            <w:tcW w:w="1527" w:type="dxa"/>
            <w:tcBorders>
              <w:bottom w:val="single" w:color="auto" w:sz="4" w:space="0"/>
            </w:tcBorders>
            <w:vAlign w:val="center"/>
          </w:tcPr>
          <w:p>
            <w:pPr>
              <w:spacing w:line="520" w:lineRule="exact"/>
              <w:jc w:val="center"/>
              <w:rPr>
                <w:rFonts w:ascii="仿宋_GB2312" w:hAnsi="宋体" w:eastAsia="仿宋_GB2312"/>
                <w:bCs/>
                <w:color w:val="000000"/>
                <w:sz w:val="18"/>
                <w:szCs w:val="18"/>
              </w:rPr>
            </w:pPr>
            <w:r>
              <w:rPr>
                <w:rFonts w:hint="eastAsia" w:ascii="仿宋_GB2312" w:hAnsi="宋体" w:eastAsia="仿宋_GB2312"/>
                <w:bCs/>
                <w:color w:val="000000"/>
                <w:sz w:val="18"/>
                <w:szCs w:val="18"/>
              </w:rPr>
              <w:t>300</w:t>
            </w:r>
          </w:p>
        </w:tc>
        <w:tc>
          <w:tcPr>
            <w:tcW w:w="1566" w:type="dxa"/>
            <w:tcBorders>
              <w:bottom w:val="single" w:color="auto" w:sz="4" w:space="0"/>
            </w:tcBorders>
            <w:vAlign w:val="center"/>
          </w:tcPr>
          <w:p>
            <w:pPr>
              <w:spacing w:line="520" w:lineRule="exact"/>
              <w:jc w:val="center"/>
              <w:rPr>
                <w:rFonts w:ascii="仿宋_GB2312" w:hAnsi="宋体" w:eastAsia="仿宋_GB2312"/>
                <w:bCs/>
                <w:color w:val="000000"/>
                <w:sz w:val="18"/>
                <w:szCs w:val="18"/>
              </w:rPr>
            </w:pPr>
            <w:r>
              <w:rPr>
                <w:rFonts w:hint="eastAsia" w:ascii="仿宋_GB2312" w:hAnsi="宋体" w:eastAsia="仿宋_GB2312"/>
                <w:bCs/>
                <w:color w:val="00000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jc w:val="center"/>
        </w:trPr>
        <w:tc>
          <w:tcPr>
            <w:tcW w:w="540" w:type="dxa"/>
            <w:vMerge w:val="continue"/>
          </w:tcPr>
          <w:p>
            <w:pPr>
              <w:spacing w:line="520" w:lineRule="exact"/>
              <w:jc w:val="center"/>
              <w:rPr>
                <w:rFonts w:ascii="仿宋_GB2312" w:hAnsi="宋体" w:eastAsia="仿宋_GB2312"/>
                <w:color w:val="000000"/>
                <w:sz w:val="18"/>
                <w:szCs w:val="18"/>
              </w:rPr>
            </w:pPr>
          </w:p>
        </w:tc>
        <w:tc>
          <w:tcPr>
            <w:tcW w:w="643" w:type="dxa"/>
            <w:tcBorders>
              <w:bottom w:val="single" w:color="auto" w:sz="4" w:space="0"/>
            </w:tcBorders>
            <w:vAlign w:val="center"/>
          </w:tcPr>
          <w:p>
            <w:pPr>
              <w:spacing w:before="240"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三</w:t>
            </w:r>
          </w:p>
        </w:tc>
        <w:tc>
          <w:tcPr>
            <w:tcW w:w="1602" w:type="dxa"/>
            <w:tcBorders>
              <w:bottom w:val="single" w:color="auto" w:sz="4" w:space="0"/>
            </w:tcBorders>
            <w:vAlign w:val="center"/>
          </w:tcPr>
          <w:p>
            <w:pPr>
              <w:spacing w:before="240" w:line="520" w:lineRule="exact"/>
              <w:jc w:val="center"/>
              <w:rPr>
                <w:rFonts w:ascii="仿宋_GB2312" w:hAnsi="宋体" w:eastAsia="仿宋_GB2312"/>
                <w:bCs/>
                <w:color w:val="000000"/>
                <w:sz w:val="18"/>
                <w:szCs w:val="18"/>
              </w:rPr>
            </w:pPr>
            <w:r>
              <w:rPr>
                <w:rFonts w:hint="eastAsia" w:ascii="仿宋_GB2312" w:hAnsi="宋体" w:eastAsia="仿宋_GB2312"/>
                <w:bCs/>
                <w:color w:val="000000"/>
                <w:sz w:val="18"/>
                <w:szCs w:val="18"/>
              </w:rPr>
              <w:t>200</w:t>
            </w:r>
          </w:p>
        </w:tc>
        <w:tc>
          <w:tcPr>
            <w:tcW w:w="1071" w:type="dxa"/>
            <w:tcBorders>
              <w:bottom w:val="single" w:color="auto" w:sz="4" w:space="0"/>
            </w:tcBorders>
            <w:vAlign w:val="center"/>
          </w:tcPr>
          <w:p>
            <w:pPr>
              <w:spacing w:before="240" w:line="520" w:lineRule="exact"/>
              <w:jc w:val="center"/>
              <w:rPr>
                <w:rFonts w:ascii="仿宋_GB2312" w:hAnsi="宋体" w:eastAsia="仿宋_GB2312"/>
                <w:bCs/>
                <w:color w:val="000000"/>
                <w:sz w:val="18"/>
                <w:szCs w:val="18"/>
              </w:rPr>
            </w:pPr>
            <w:r>
              <w:rPr>
                <w:rFonts w:hint="eastAsia" w:ascii="仿宋_GB2312" w:hAnsi="宋体" w:eastAsia="仿宋_GB2312"/>
                <w:bCs/>
                <w:color w:val="000000"/>
                <w:sz w:val="18"/>
                <w:szCs w:val="18"/>
              </w:rPr>
              <w:t>200</w:t>
            </w:r>
          </w:p>
        </w:tc>
        <w:tc>
          <w:tcPr>
            <w:tcW w:w="1331" w:type="dxa"/>
            <w:tcBorders>
              <w:bottom w:val="single" w:color="auto" w:sz="4" w:space="0"/>
            </w:tcBorders>
            <w:vAlign w:val="center"/>
          </w:tcPr>
          <w:p>
            <w:pPr>
              <w:spacing w:before="240" w:line="520" w:lineRule="exact"/>
              <w:jc w:val="center"/>
              <w:rPr>
                <w:rFonts w:ascii="仿宋_GB2312" w:hAnsi="宋体" w:eastAsia="仿宋_GB2312"/>
                <w:bCs/>
                <w:color w:val="000000"/>
                <w:sz w:val="18"/>
                <w:szCs w:val="18"/>
              </w:rPr>
            </w:pPr>
            <w:r>
              <w:rPr>
                <w:rFonts w:hint="eastAsia" w:ascii="仿宋_GB2312" w:hAnsi="宋体" w:eastAsia="仿宋_GB2312"/>
                <w:bCs/>
                <w:color w:val="000000"/>
                <w:sz w:val="18"/>
                <w:szCs w:val="18"/>
              </w:rPr>
              <w:t>150</w:t>
            </w:r>
          </w:p>
        </w:tc>
        <w:tc>
          <w:tcPr>
            <w:tcW w:w="1527" w:type="dxa"/>
            <w:tcBorders>
              <w:bottom w:val="single" w:color="auto" w:sz="4" w:space="0"/>
            </w:tcBorders>
            <w:vAlign w:val="center"/>
          </w:tcPr>
          <w:p>
            <w:pPr>
              <w:spacing w:before="240" w:line="520" w:lineRule="exact"/>
              <w:jc w:val="center"/>
              <w:rPr>
                <w:rFonts w:ascii="仿宋_GB2312" w:hAnsi="宋体" w:eastAsia="仿宋_GB2312"/>
                <w:bCs/>
                <w:color w:val="000000"/>
                <w:sz w:val="18"/>
                <w:szCs w:val="18"/>
              </w:rPr>
            </w:pPr>
            <w:r>
              <w:rPr>
                <w:rFonts w:hint="eastAsia" w:ascii="仿宋_GB2312" w:hAnsi="宋体" w:eastAsia="仿宋_GB2312"/>
                <w:bCs/>
                <w:color w:val="000000"/>
                <w:sz w:val="18"/>
                <w:szCs w:val="18"/>
              </w:rPr>
              <w:t>100</w:t>
            </w:r>
          </w:p>
        </w:tc>
        <w:tc>
          <w:tcPr>
            <w:tcW w:w="1566" w:type="dxa"/>
            <w:tcBorders>
              <w:bottom w:val="single" w:color="auto" w:sz="4" w:space="0"/>
            </w:tcBorders>
            <w:vAlign w:val="center"/>
          </w:tcPr>
          <w:p>
            <w:pPr>
              <w:spacing w:before="240" w:line="520" w:lineRule="exact"/>
              <w:jc w:val="center"/>
              <w:rPr>
                <w:rFonts w:ascii="仿宋_GB2312" w:hAnsi="宋体" w:eastAsia="仿宋_GB2312"/>
                <w:bCs/>
                <w:color w:val="000000"/>
                <w:sz w:val="18"/>
                <w:szCs w:val="18"/>
              </w:rPr>
            </w:pPr>
            <w:r>
              <w:rPr>
                <w:rFonts w:hint="eastAsia" w:ascii="仿宋_GB2312" w:hAnsi="宋体" w:eastAsia="仿宋_GB2312"/>
                <w:bCs/>
                <w:color w:val="00000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 w:hRule="atLeast"/>
          <w:jc w:val="center"/>
        </w:trPr>
        <w:tc>
          <w:tcPr>
            <w:tcW w:w="540" w:type="dxa"/>
            <w:vMerge w:val="continue"/>
          </w:tcPr>
          <w:p>
            <w:pPr>
              <w:spacing w:line="520" w:lineRule="exact"/>
              <w:jc w:val="center"/>
              <w:rPr>
                <w:rFonts w:ascii="仿宋_GB2312" w:hAnsi="宋体" w:eastAsia="仿宋_GB2312"/>
                <w:color w:val="000000"/>
                <w:sz w:val="18"/>
                <w:szCs w:val="18"/>
              </w:rPr>
            </w:pPr>
          </w:p>
        </w:tc>
        <w:tc>
          <w:tcPr>
            <w:tcW w:w="643" w:type="dxa"/>
            <w:tcBorders>
              <w:bottom w:val="single" w:color="auto" w:sz="4" w:space="0"/>
            </w:tcBorders>
            <w:vAlign w:val="center"/>
          </w:tcPr>
          <w:p>
            <w:pPr>
              <w:spacing w:before="60"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四</w:t>
            </w:r>
          </w:p>
        </w:tc>
        <w:tc>
          <w:tcPr>
            <w:tcW w:w="1602" w:type="dxa"/>
            <w:tcBorders>
              <w:bottom w:val="single" w:color="auto" w:sz="4" w:space="0"/>
            </w:tcBorders>
            <w:vAlign w:val="center"/>
          </w:tcPr>
          <w:p>
            <w:pPr>
              <w:spacing w:before="240" w:line="520" w:lineRule="exact"/>
              <w:jc w:val="center"/>
              <w:rPr>
                <w:rFonts w:ascii="仿宋_GB2312" w:hAnsi="宋体" w:eastAsia="仿宋_GB2312"/>
                <w:bCs/>
                <w:color w:val="000000"/>
                <w:sz w:val="18"/>
                <w:szCs w:val="18"/>
              </w:rPr>
            </w:pPr>
            <w:r>
              <w:rPr>
                <w:rFonts w:hint="eastAsia" w:ascii="仿宋_GB2312" w:hAnsi="宋体" w:eastAsia="仿宋_GB2312"/>
                <w:bCs/>
                <w:color w:val="000000"/>
                <w:sz w:val="18"/>
                <w:szCs w:val="18"/>
              </w:rPr>
              <w:t>100</w:t>
            </w:r>
          </w:p>
        </w:tc>
        <w:tc>
          <w:tcPr>
            <w:tcW w:w="1071" w:type="dxa"/>
            <w:tcBorders>
              <w:bottom w:val="single" w:color="auto" w:sz="4" w:space="0"/>
            </w:tcBorders>
            <w:vAlign w:val="center"/>
          </w:tcPr>
          <w:p>
            <w:pPr>
              <w:spacing w:before="240" w:line="520" w:lineRule="exact"/>
              <w:jc w:val="center"/>
              <w:rPr>
                <w:rFonts w:ascii="仿宋_GB2312" w:hAnsi="宋体" w:eastAsia="仿宋_GB2312"/>
                <w:bCs/>
                <w:color w:val="000000"/>
                <w:sz w:val="18"/>
                <w:szCs w:val="18"/>
              </w:rPr>
            </w:pPr>
            <w:r>
              <w:rPr>
                <w:rFonts w:hint="eastAsia" w:ascii="仿宋_GB2312" w:hAnsi="宋体" w:eastAsia="仿宋_GB2312"/>
                <w:bCs/>
                <w:color w:val="000000"/>
                <w:sz w:val="18"/>
                <w:szCs w:val="18"/>
              </w:rPr>
              <w:t>100</w:t>
            </w:r>
          </w:p>
        </w:tc>
        <w:tc>
          <w:tcPr>
            <w:tcW w:w="1331" w:type="dxa"/>
            <w:tcBorders>
              <w:bottom w:val="single" w:color="auto" w:sz="4" w:space="0"/>
            </w:tcBorders>
            <w:vAlign w:val="center"/>
          </w:tcPr>
          <w:p>
            <w:pPr>
              <w:spacing w:before="240" w:line="520" w:lineRule="exact"/>
              <w:jc w:val="center"/>
              <w:rPr>
                <w:rFonts w:ascii="仿宋_GB2312" w:hAnsi="宋体" w:eastAsia="仿宋_GB2312"/>
                <w:bCs/>
                <w:color w:val="000000"/>
                <w:sz w:val="18"/>
                <w:szCs w:val="18"/>
              </w:rPr>
            </w:pPr>
          </w:p>
        </w:tc>
        <w:tc>
          <w:tcPr>
            <w:tcW w:w="1527" w:type="dxa"/>
            <w:tcBorders>
              <w:bottom w:val="single" w:color="auto" w:sz="4" w:space="0"/>
            </w:tcBorders>
            <w:vAlign w:val="center"/>
          </w:tcPr>
          <w:p>
            <w:pPr>
              <w:spacing w:before="240" w:line="520" w:lineRule="exact"/>
              <w:jc w:val="center"/>
              <w:rPr>
                <w:rFonts w:ascii="仿宋_GB2312" w:hAnsi="宋体" w:eastAsia="仿宋_GB2312"/>
                <w:bCs/>
                <w:color w:val="000000"/>
                <w:sz w:val="18"/>
                <w:szCs w:val="18"/>
              </w:rPr>
            </w:pPr>
            <w:r>
              <w:rPr>
                <w:rFonts w:hint="eastAsia" w:ascii="仿宋_GB2312" w:hAnsi="宋体" w:eastAsia="仿宋_GB2312"/>
                <w:bCs/>
                <w:color w:val="000000"/>
                <w:sz w:val="18"/>
                <w:szCs w:val="18"/>
              </w:rPr>
              <w:t>50</w:t>
            </w:r>
          </w:p>
        </w:tc>
        <w:tc>
          <w:tcPr>
            <w:tcW w:w="1566" w:type="dxa"/>
            <w:tcBorders>
              <w:bottom w:val="single" w:color="auto" w:sz="4" w:space="0"/>
            </w:tcBorders>
            <w:vAlign w:val="center"/>
          </w:tcPr>
          <w:p>
            <w:pPr>
              <w:spacing w:before="240" w:line="520" w:lineRule="exact"/>
              <w:jc w:val="center"/>
              <w:rPr>
                <w:rFonts w:ascii="仿宋_GB2312" w:hAnsi="宋体" w:eastAsia="仿宋_GB2312"/>
                <w:bCs/>
                <w:color w:val="000000"/>
                <w:sz w:val="18"/>
                <w:szCs w:val="18"/>
              </w:rPr>
            </w:pPr>
            <w:r>
              <w:rPr>
                <w:rFonts w:hint="eastAsia" w:ascii="仿宋_GB2312" w:hAnsi="宋体" w:eastAsia="仿宋_GB2312"/>
                <w:bCs/>
                <w:color w:val="000000"/>
                <w:sz w:val="18"/>
                <w:szCs w:val="18"/>
              </w:rPr>
              <w:t>25</w:t>
            </w:r>
          </w:p>
        </w:tc>
      </w:tr>
    </w:tbl>
    <w:p>
      <w:pPr>
        <w:widowControl/>
        <w:spacing w:line="520" w:lineRule="exact"/>
        <w:ind w:firstLine="470" w:firstLineChars="147"/>
        <w:jc w:val="left"/>
        <w:rPr>
          <w:rFonts w:ascii="楷体_GB2312" w:hAnsi="宋体" w:eastAsia="楷体_GB2312"/>
          <w:b/>
          <w:color w:val="000000"/>
          <w:sz w:val="32"/>
          <w:szCs w:val="32"/>
        </w:rPr>
      </w:pPr>
      <w:r>
        <w:rPr>
          <w:rFonts w:hint="eastAsia" w:ascii="楷体_GB2312" w:hAnsi="宋体" w:eastAsia="楷体_GB2312"/>
          <w:b/>
          <w:color w:val="000000"/>
          <w:sz w:val="32"/>
          <w:szCs w:val="32"/>
        </w:rPr>
        <w:t>（六）B6 鉴定成果</w:t>
      </w:r>
    </w:p>
    <w:p>
      <w:pPr>
        <w:spacing w:line="5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B6=4∑k4 mx4</w:t>
      </w:r>
    </w:p>
    <w:p>
      <w:pPr>
        <w:spacing w:line="5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k4—成果鉴定权重系数；x4—署名的通过厅级以上鉴定（或验收）的成果数；m—排名的分配系数。</w:t>
      </w:r>
    </w:p>
    <w:tbl>
      <w:tblPr>
        <w:tblStyle w:val="11"/>
        <w:tblW w:w="58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1"/>
        <w:gridCol w:w="1278"/>
        <w:gridCol w:w="1511"/>
        <w:gridCol w:w="13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 w:hRule="atLeast"/>
          <w:jc w:val="center"/>
        </w:trPr>
        <w:tc>
          <w:tcPr>
            <w:tcW w:w="1631" w:type="dxa"/>
            <w:vMerge w:val="restart"/>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ascii="仿宋_GB2312" w:hAnsi="宋体" w:eastAsia="仿宋_GB2312"/>
                <w:color w:val="000000"/>
                <w:szCs w:val="21"/>
              </w:rPr>
            </w:pPr>
            <w:r>
              <w:rPr>
                <w:rFonts w:hint="eastAsia" w:ascii="仿宋_GB2312" w:hAnsi="宋体" w:eastAsia="仿宋_GB2312"/>
                <w:color w:val="000000"/>
                <w:szCs w:val="21"/>
              </w:rPr>
              <w:t>鉴定类别</w:t>
            </w:r>
          </w:p>
        </w:tc>
        <w:tc>
          <w:tcPr>
            <w:tcW w:w="4188" w:type="dxa"/>
            <w:gridSpan w:val="3"/>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ascii="仿宋_GB2312" w:hAnsi="宋体" w:eastAsia="仿宋_GB2312"/>
                <w:color w:val="000000"/>
                <w:szCs w:val="21"/>
              </w:rPr>
            </w:pPr>
            <w:r>
              <w:rPr>
                <w:rFonts w:hint="eastAsia" w:ascii="仿宋_GB2312" w:hAnsi="宋体" w:eastAsia="仿宋_GB2312"/>
                <w:color w:val="000000"/>
                <w:szCs w:val="21"/>
              </w:rPr>
              <w:t>鉴定成果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 w:hRule="atLeast"/>
          <w:jc w:val="center"/>
        </w:trPr>
        <w:tc>
          <w:tcPr>
            <w:tcW w:w="1631" w:type="dxa"/>
            <w:vMerge w:val="continue"/>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ascii="仿宋_GB2312" w:hAnsi="宋体" w:eastAsia="仿宋_GB2312"/>
                <w:color w:val="000000"/>
                <w:szCs w:val="21"/>
              </w:rPr>
            </w:pPr>
          </w:p>
        </w:tc>
        <w:tc>
          <w:tcPr>
            <w:tcW w:w="1278" w:type="dxa"/>
            <w:tcBorders>
              <w:top w:val="single" w:color="000000" w:sz="4" w:space="0"/>
              <w:left w:val="single" w:color="auto" w:sz="4" w:space="0"/>
              <w:bottom w:val="single" w:color="000000" w:sz="4" w:space="0"/>
              <w:right w:val="single" w:color="000000" w:sz="4" w:space="0"/>
            </w:tcBorders>
            <w:vAlign w:val="center"/>
          </w:tcPr>
          <w:p>
            <w:pPr>
              <w:spacing w:line="520" w:lineRule="exact"/>
              <w:jc w:val="center"/>
              <w:rPr>
                <w:rFonts w:ascii="仿宋_GB2312" w:hAnsi="宋体" w:eastAsia="仿宋_GB2312"/>
                <w:color w:val="000000"/>
                <w:szCs w:val="21"/>
              </w:rPr>
            </w:pPr>
            <w:r>
              <w:rPr>
                <w:rFonts w:hint="eastAsia" w:ascii="仿宋_GB2312" w:hAnsi="宋体" w:eastAsia="仿宋_GB2312"/>
                <w:color w:val="000000"/>
                <w:szCs w:val="21"/>
              </w:rPr>
              <w:t>国家级</w:t>
            </w:r>
          </w:p>
        </w:tc>
        <w:tc>
          <w:tcPr>
            <w:tcW w:w="1511" w:type="dxa"/>
            <w:tcBorders>
              <w:top w:val="single" w:color="000000" w:sz="4" w:space="0"/>
              <w:left w:val="single" w:color="000000" w:sz="4" w:space="0"/>
              <w:bottom w:val="single" w:color="000000" w:sz="4" w:space="0"/>
              <w:right w:val="single" w:color="auto" w:sz="4" w:space="0"/>
            </w:tcBorders>
            <w:vAlign w:val="center"/>
          </w:tcPr>
          <w:p>
            <w:pPr>
              <w:spacing w:line="520" w:lineRule="exact"/>
              <w:jc w:val="center"/>
              <w:rPr>
                <w:rFonts w:ascii="仿宋_GB2312" w:hAnsi="宋体" w:eastAsia="仿宋_GB2312"/>
                <w:color w:val="000000"/>
                <w:szCs w:val="21"/>
              </w:rPr>
            </w:pPr>
            <w:r>
              <w:rPr>
                <w:rFonts w:hint="eastAsia" w:ascii="仿宋_GB2312" w:hAnsi="宋体" w:eastAsia="仿宋_GB2312"/>
                <w:color w:val="000000"/>
                <w:szCs w:val="21"/>
              </w:rPr>
              <w:t>省（部）级</w:t>
            </w:r>
          </w:p>
        </w:tc>
        <w:tc>
          <w:tcPr>
            <w:tcW w:w="1399" w:type="dxa"/>
            <w:tcBorders>
              <w:top w:val="single" w:color="000000" w:sz="4" w:space="0"/>
              <w:left w:val="single" w:color="auto" w:sz="4" w:space="0"/>
              <w:bottom w:val="single" w:color="000000" w:sz="4" w:space="0"/>
              <w:right w:val="single" w:color="000000" w:sz="4" w:space="0"/>
            </w:tcBorders>
            <w:vAlign w:val="center"/>
          </w:tcPr>
          <w:p>
            <w:pPr>
              <w:spacing w:line="520" w:lineRule="exact"/>
              <w:jc w:val="center"/>
              <w:rPr>
                <w:rFonts w:ascii="仿宋_GB2312" w:hAnsi="宋体" w:eastAsia="仿宋_GB2312"/>
                <w:color w:val="000000"/>
                <w:szCs w:val="21"/>
              </w:rPr>
            </w:pPr>
            <w:r>
              <w:rPr>
                <w:rFonts w:hint="eastAsia" w:ascii="仿宋_GB2312" w:hAnsi="宋体" w:eastAsia="仿宋_GB2312"/>
                <w:color w:val="000000"/>
                <w:szCs w:val="21"/>
              </w:rPr>
              <w:t>厅（局）级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jc w:val="center"/>
        </w:trPr>
        <w:tc>
          <w:tcPr>
            <w:tcW w:w="1631"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ascii="仿宋_GB2312" w:hAnsi="宋体" w:eastAsia="仿宋_GB2312"/>
                <w:color w:val="000000"/>
                <w:szCs w:val="21"/>
              </w:rPr>
            </w:pPr>
            <w:r>
              <w:rPr>
                <w:rFonts w:hint="eastAsia" w:ascii="仿宋_GB2312" w:hAnsi="宋体" w:eastAsia="仿宋_GB2312"/>
                <w:color w:val="000000"/>
                <w:szCs w:val="21"/>
              </w:rPr>
              <w:t>权重系数</w:t>
            </w:r>
            <w:r>
              <w:rPr>
                <w:rFonts w:hint="eastAsia" w:ascii="仿宋_GB2312" w:hAnsi="宋体" w:eastAsia="仿宋_GB2312"/>
                <w:color w:val="000000"/>
                <w:sz w:val="24"/>
              </w:rPr>
              <w:t>k</w:t>
            </w:r>
            <w:r>
              <w:rPr>
                <w:rFonts w:hint="eastAsia" w:ascii="仿宋_GB2312" w:hAnsi="宋体" w:eastAsia="仿宋_GB2312"/>
                <w:color w:val="000000"/>
                <w:sz w:val="15"/>
                <w:szCs w:val="15"/>
              </w:rPr>
              <w:t>4</w:t>
            </w:r>
          </w:p>
        </w:tc>
        <w:tc>
          <w:tcPr>
            <w:tcW w:w="1278" w:type="dxa"/>
            <w:tcBorders>
              <w:top w:val="single" w:color="000000" w:sz="4" w:space="0"/>
              <w:left w:val="single" w:color="auto" w:sz="4" w:space="0"/>
              <w:bottom w:val="single" w:color="000000" w:sz="4" w:space="0"/>
              <w:right w:val="single" w:color="000000" w:sz="4" w:space="0"/>
            </w:tcBorders>
            <w:vAlign w:val="center"/>
          </w:tcPr>
          <w:p>
            <w:pPr>
              <w:spacing w:line="520" w:lineRule="exact"/>
              <w:ind w:left="297"/>
              <w:jc w:val="center"/>
              <w:rPr>
                <w:rFonts w:ascii="仿宋_GB2312" w:hAnsi="宋体" w:eastAsia="仿宋_GB2312"/>
                <w:color w:val="000000"/>
                <w:szCs w:val="21"/>
              </w:rPr>
            </w:pPr>
            <w:r>
              <w:rPr>
                <w:rFonts w:hint="eastAsia" w:ascii="仿宋_GB2312" w:hAnsi="宋体" w:eastAsia="仿宋_GB2312"/>
                <w:color w:val="000000"/>
                <w:szCs w:val="21"/>
              </w:rPr>
              <w:t>60</w:t>
            </w:r>
          </w:p>
        </w:tc>
        <w:tc>
          <w:tcPr>
            <w:tcW w:w="1511" w:type="dxa"/>
            <w:tcBorders>
              <w:top w:val="single" w:color="000000" w:sz="4" w:space="0"/>
              <w:left w:val="single" w:color="000000" w:sz="4" w:space="0"/>
              <w:bottom w:val="single" w:color="000000" w:sz="4" w:space="0"/>
              <w:right w:val="single" w:color="auto" w:sz="4" w:space="0"/>
            </w:tcBorders>
            <w:vAlign w:val="center"/>
          </w:tcPr>
          <w:p>
            <w:pPr>
              <w:spacing w:line="520" w:lineRule="exact"/>
              <w:jc w:val="center"/>
              <w:rPr>
                <w:rFonts w:ascii="仿宋_GB2312" w:hAnsi="宋体" w:eastAsia="仿宋_GB2312"/>
                <w:color w:val="000000"/>
                <w:szCs w:val="21"/>
              </w:rPr>
            </w:pPr>
            <w:r>
              <w:rPr>
                <w:rFonts w:hint="eastAsia" w:ascii="仿宋_GB2312" w:hAnsi="宋体" w:eastAsia="仿宋_GB2312"/>
                <w:color w:val="000000"/>
                <w:szCs w:val="21"/>
              </w:rPr>
              <w:t>40</w:t>
            </w:r>
          </w:p>
        </w:tc>
        <w:tc>
          <w:tcPr>
            <w:tcW w:w="1399" w:type="dxa"/>
            <w:tcBorders>
              <w:top w:val="single" w:color="000000" w:sz="4" w:space="0"/>
              <w:left w:val="single" w:color="auto" w:sz="4" w:space="0"/>
              <w:bottom w:val="single" w:color="000000" w:sz="4" w:space="0"/>
              <w:right w:val="single" w:color="000000" w:sz="4" w:space="0"/>
            </w:tcBorders>
            <w:vAlign w:val="center"/>
          </w:tcPr>
          <w:p>
            <w:pPr>
              <w:spacing w:line="520" w:lineRule="exact"/>
              <w:jc w:val="center"/>
              <w:rPr>
                <w:rFonts w:ascii="仿宋_GB2312" w:hAnsi="宋体" w:eastAsia="仿宋_GB2312"/>
                <w:color w:val="000000"/>
                <w:szCs w:val="21"/>
              </w:rPr>
            </w:pPr>
            <w:r>
              <w:rPr>
                <w:rFonts w:hint="eastAsia" w:ascii="仿宋_GB2312" w:hAnsi="宋体" w:eastAsia="仿宋_GB2312"/>
                <w:color w:val="000000"/>
                <w:szCs w:val="21"/>
              </w:rPr>
              <w:t>20</w:t>
            </w:r>
          </w:p>
        </w:tc>
      </w:tr>
    </w:tbl>
    <w:p>
      <w:pPr>
        <w:widowControl/>
        <w:spacing w:line="520" w:lineRule="exact"/>
        <w:ind w:firstLine="627" w:firstLineChars="196"/>
        <w:jc w:val="left"/>
        <w:rPr>
          <w:rFonts w:ascii="楷体_GB2312" w:hAnsi="宋体" w:eastAsia="楷体_GB2312"/>
          <w:b/>
          <w:color w:val="000000"/>
          <w:sz w:val="32"/>
          <w:szCs w:val="32"/>
        </w:rPr>
      </w:pPr>
      <w:r>
        <w:rPr>
          <w:rFonts w:hint="eastAsia" w:ascii="楷体_GB2312" w:hAnsi="宋体" w:eastAsia="楷体_GB2312"/>
          <w:b/>
          <w:color w:val="000000"/>
          <w:sz w:val="32"/>
          <w:szCs w:val="32"/>
        </w:rPr>
        <w:t>（七）B7 著作、译著</w:t>
      </w:r>
    </w:p>
    <w:p>
      <w:pPr>
        <w:spacing w:line="5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B7=4∑k5mx5</w:t>
      </w:r>
    </w:p>
    <w:p>
      <w:pPr>
        <w:spacing w:line="5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k5—著作的权重系数；x5—署名并出版的著作字数（万字）；m—排名的分配系数。</w:t>
      </w:r>
    </w:p>
    <w:tbl>
      <w:tblPr>
        <w:tblStyle w:val="11"/>
        <w:tblW w:w="84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
        <w:gridCol w:w="3360"/>
        <w:gridCol w:w="17"/>
        <w:gridCol w:w="850"/>
        <w:gridCol w:w="1276"/>
        <w:gridCol w:w="141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90" w:type="dxa"/>
            <w:gridSpan w:val="3"/>
            <w:tcBorders>
              <w:tl2br w:val="single" w:color="auto" w:sz="4" w:space="0"/>
            </w:tcBorders>
          </w:tcPr>
          <w:p>
            <w:pPr>
              <w:spacing w:before="120" w:line="520" w:lineRule="exact"/>
              <w:ind w:left="-170"/>
              <w:jc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                                 计分标准</w:t>
            </w:r>
          </w:p>
          <w:p>
            <w:pPr>
              <w:spacing w:line="520" w:lineRule="exact"/>
              <w:ind w:left="-227"/>
              <w:rPr>
                <w:rFonts w:ascii="仿宋_GB2312" w:hAnsi="宋体" w:eastAsia="仿宋_GB2312"/>
                <w:color w:val="000000"/>
                <w:sz w:val="18"/>
                <w:szCs w:val="18"/>
              </w:rPr>
            </w:pPr>
            <w:r>
              <w:rPr>
                <w:rFonts w:hint="eastAsia" w:ascii="仿宋_GB2312" w:hAnsi="宋体" w:eastAsia="仿宋_GB2312"/>
                <w:color w:val="000000"/>
                <w:sz w:val="18"/>
                <w:szCs w:val="18"/>
              </w:rPr>
              <w:t xml:space="preserve">          分类</w:t>
            </w:r>
          </w:p>
        </w:tc>
        <w:tc>
          <w:tcPr>
            <w:tcW w:w="850" w:type="dxa"/>
            <w:vAlign w:val="center"/>
          </w:tcPr>
          <w:p>
            <w:pPr>
              <w:spacing w:line="520" w:lineRule="exact"/>
              <w:ind w:left="-113" w:right="-113"/>
              <w:jc w:val="center"/>
              <w:rPr>
                <w:rFonts w:ascii="仿宋_GB2312" w:hAnsi="宋体" w:eastAsia="仿宋_GB2312"/>
                <w:color w:val="000000"/>
                <w:sz w:val="18"/>
                <w:szCs w:val="18"/>
              </w:rPr>
            </w:pPr>
            <w:r>
              <w:rPr>
                <w:rFonts w:hint="eastAsia" w:ascii="仿宋_GB2312" w:hAnsi="宋体" w:eastAsia="仿宋_GB2312"/>
                <w:color w:val="000000"/>
                <w:sz w:val="18"/>
                <w:szCs w:val="18"/>
              </w:rPr>
              <w:t>20万字内</w:t>
            </w:r>
          </w:p>
          <w:p>
            <w:pPr>
              <w:spacing w:line="520" w:lineRule="exact"/>
              <w:ind w:left="-113" w:right="-113"/>
              <w:jc w:val="center"/>
              <w:rPr>
                <w:rFonts w:ascii="仿宋_GB2312" w:hAnsi="宋体" w:eastAsia="仿宋_GB2312"/>
                <w:color w:val="000000"/>
                <w:sz w:val="18"/>
                <w:szCs w:val="18"/>
              </w:rPr>
            </w:pPr>
            <w:r>
              <w:rPr>
                <w:rFonts w:hint="eastAsia" w:ascii="仿宋_GB2312" w:hAnsi="宋体" w:eastAsia="仿宋_GB2312"/>
                <w:color w:val="000000"/>
                <w:sz w:val="18"/>
                <w:szCs w:val="18"/>
              </w:rPr>
              <w:t>分/万字</w:t>
            </w:r>
          </w:p>
        </w:tc>
        <w:tc>
          <w:tcPr>
            <w:tcW w:w="1276" w:type="dxa"/>
            <w:vAlign w:val="center"/>
          </w:tcPr>
          <w:p>
            <w:pPr>
              <w:spacing w:line="520" w:lineRule="exact"/>
              <w:ind w:left="-113" w:right="-113"/>
              <w:jc w:val="center"/>
              <w:rPr>
                <w:rFonts w:ascii="仿宋_GB2312" w:hAnsi="宋体" w:eastAsia="仿宋_GB2312"/>
                <w:color w:val="000000"/>
                <w:sz w:val="18"/>
                <w:szCs w:val="18"/>
              </w:rPr>
            </w:pPr>
            <w:r>
              <w:rPr>
                <w:rFonts w:hint="eastAsia" w:ascii="仿宋_GB2312" w:hAnsi="宋体" w:eastAsia="仿宋_GB2312"/>
                <w:color w:val="000000"/>
                <w:sz w:val="18"/>
                <w:szCs w:val="18"/>
              </w:rPr>
              <w:t>超20万字部份</w:t>
            </w:r>
          </w:p>
          <w:p>
            <w:pPr>
              <w:spacing w:line="520" w:lineRule="exact"/>
              <w:ind w:left="-113" w:right="-113"/>
              <w:jc w:val="center"/>
              <w:rPr>
                <w:rFonts w:ascii="仿宋_GB2312" w:hAnsi="宋体" w:eastAsia="仿宋_GB2312"/>
                <w:color w:val="000000"/>
                <w:sz w:val="18"/>
                <w:szCs w:val="18"/>
              </w:rPr>
            </w:pPr>
            <w:r>
              <w:rPr>
                <w:rFonts w:hint="eastAsia" w:ascii="仿宋_GB2312" w:hAnsi="宋体" w:eastAsia="仿宋_GB2312"/>
                <w:color w:val="000000"/>
                <w:sz w:val="18"/>
                <w:szCs w:val="18"/>
              </w:rPr>
              <w:t>分/万字</w:t>
            </w:r>
          </w:p>
        </w:tc>
        <w:tc>
          <w:tcPr>
            <w:tcW w:w="1417" w:type="dxa"/>
          </w:tcPr>
          <w:p>
            <w:pPr>
              <w:spacing w:before="120" w:line="520" w:lineRule="exact"/>
              <w:ind w:left="-113" w:right="-113"/>
              <w:jc w:val="center"/>
              <w:rPr>
                <w:rFonts w:ascii="仿宋_GB2312" w:hAnsi="宋体" w:eastAsia="仿宋_GB2312"/>
                <w:color w:val="000000"/>
                <w:spacing w:val="-18"/>
                <w:sz w:val="18"/>
                <w:szCs w:val="18"/>
              </w:rPr>
            </w:pPr>
            <w:r>
              <w:rPr>
                <w:rFonts w:hint="eastAsia" w:ascii="仿宋_GB2312" w:hAnsi="宋体" w:eastAsia="仿宋_GB2312"/>
                <w:color w:val="000000"/>
                <w:spacing w:val="-18"/>
                <w:sz w:val="18"/>
                <w:szCs w:val="18"/>
              </w:rPr>
              <w:t>主编或主译非执笔部分， 分/万字</w:t>
            </w:r>
          </w:p>
        </w:tc>
        <w:tc>
          <w:tcPr>
            <w:tcW w:w="1134" w:type="dxa"/>
          </w:tcPr>
          <w:p>
            <w:pPr>
              <w:spacing w:before="120" w:line="520" w:lineRule="exact"/>
              <w:ind w:left="-113" w:right="-113"/>
              <w:jc w:val="center"/>
              <w:rPr>
                <w:rFonts w:ascii="仿宋_GB2312" w:hAnsi="宋体" w:eastAsia="仿宋_GB2312"/>
                <w:color w:val="000000"/>
                <w:spacing w:val="-18"/>
                <w:sz w:val="18"/>
                <w:szCs w:val="18"/>
              </w:rPr>
            </w:pPr>
            <w:r>
              <w:rPr>
                <w:rFonts w:hint="eastAsia" w:ascii="仿宋_GB2312" w:hAnsi="宋体" w:eastAsia="仿宋_GB2312"/>
                <w:color w:val="000000"/>
                <w:spacing w:val="-18"/>
                <w:sz w:val="18"/>
                <w:szCs w:val="18"/>
              </w:rPr>
              <w:t>副主编或主审非执笔部分，分/万字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jc w:val="center"/>
        </w:trPr>
        <w:tc>
          <w:tcPr>
            <w:tcW w:w="413" w:type="dxa"/>
            <w:vMerge w:val="restart"/>
            <w:vAlign w:val="center"/>
          </w:tcPr>
          <w:p>
            <w:pPr>
              <w:spacing w:before="120" w:line="520" w:lineRule="exact"/>
              <w:ind w:right="170"/>
              <w:jc w:val="center"/>
              <w:rPr>
                <w:rFonts w:ascii="仿宋_GB2312" w:hAnsi="宋体" w:eastAsia="仿宋_GB2312"/>
                <w:color w:val="000000"/>
                <w:sz w:val="18"/>
                <w:szCs w:val="18"/>
              </w:rPr>
            </w:pPr>
            <w:r>
              <w:rPr>
                <w:rFonts w:hint="eastAsia" w:ascii="仿宋_GB2312" w:hAnsi="宋体" w:eastAsia="仿宋_GB2312"/>
                <w:color w:val="000000"/>
                <w:sz w:val="18"/>
                <w:szCs w:val="18"/>
              </w:rPr>
              <w:t>著作译著</w:t>
            </w:r>
          </w:p>
        </w:tc>
        <w:tc>
          <w:tcPr>
            <w:tcW w:w="3360" w:type="dxa"/>
          </w:tcPr>
          <w:p>
            <w:pPr>
              <w:spacing w:before="20"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中央级出版社出版专（编）著</w:t>
            </w:r>
          </w:p>
        </w:tc>
        <w:tc>
          <w:tcPr>
            <w:tcW w:w="867" w:type="dxa"/>
            <w:gridSpan w:val="2"/>
          </w:tcPr>
          <w:p>
            <w:pPr>
              <w:spacing w:before="20" w:line="520" w:lineRule="exact"/>
              <w:jc w:val="center"/>
              <w:rPr>
                <w:rFonts w:ascii="仿宋_GB2312" w:hAnsi="宋体" w:eastAsia="仿宋_GB2312"/>
                <w:bCs/>
                <w:color w:val="000000"/>
                <w:sz w:val="18"/>
                <w:szCs w:val="18"/>
              </w:rPr>
            </w:pPr>
            <w:r>
              <w:rPr>
                <w:rFonts w:hint="eastAsia" w:ascii="仿宋_GB2312" w:hAnsi="宋体" w:eastAsia="仿宋_GB2312"/>
                <w:bCs/>
                <w:color w:val="000000"/>
                <w:sz w:val="18"/>
                <w:szCs w:val="18"/>
              </w:rPr>
              <w:t>3．0</w:t>
            </w:r>
          </w:p>
        </w:tc>
        <w:tc>
          <w:tcPr>
            <w:tcW w:w="1276" w:type="dxa"/>
          </w:tcPr>
          <w:p>
            <w:pPr>
              <w:spacing w:before="20" w:line="520" w:lineRule="exact"/>
              <w:jc w:val="center"/>
              <w:rPr>
                <w:rFonts w:ascii="仿宋_GB2312" w:hAnsi="宋体" w:eastAsia="仿宋_GB2312"/>
                <w:bCs/>
                <w:color w:val="000000"/>
                <w:sz w:val="18"/>
                <w:szCs w:val="18"/>
              </w:rPr>
            </w:pPr>
            <w:r>
              <w:rPr>
                <w:rFonts w:hint="eastAsia" w:ascii="仿宋_GB2312" w:hAnsi="宋体" w:eastAsia="仿宋_GB2312"/>
                <w:bCs/>
                <w:color w:val="000000"/>
                <w:sz w:val="18"/>
                <w:szCs w:val="18"/>
              </w:rPr>
              <w:t>1．5</w:t>
            </w:r>
          </w:p>
        </w:tc>
        <w:tc>
          <w:tcPr>
            <w:tcW w:w="1417" w:type="dxa"/>
          </w:tcPr>
          <w:p>
            <w:pPr>
              <w:spacing w:before="20" w:line="520" w:lineRule="exact"/>
              <w:jc w:val="center"/>
              <w:rPr>
                <w:rFonts w:ascii="仿宋_GB2312" w:hAnsi="宋体" w:eastAsia="仿宋_GB2312"/>
                <w:bCs/>
                <w:color w:val="000000"/>
                <w:sz w:val="18"/>
                <w:szCs w:val="18"/>
              </w:rPr>
            </w:pPr>
            <w:r>
              <w:rPr>
                <w:rFonts w:hint="eastAsia" w:ascii="仿宋_GB2312" w:hAnsi="宋体" w:eastAsia="仿宋_GB2312"/>
                <w:bCs/>
                <w:color w:val="000000"/>
                <w:sz w:val="18"/>
                <w:szCs w:val="18"/>
              </w:rPr>
              <w:t>0．6</w:t>
            </w:r>
          </w:p>
        </w:tc>
        <w:tc>
          <w:tcPr>
            <w:tcW w:w="1134" w:type="dxa"/>
          </w:tcPr>
          <w:p>
            <w:pPr>
              <w:spacing w:before="20" w:line="520" w:lineRule="exact"/>
              <w:jc w:val="center"/>
              <w:rPr>
                <w:rFonts w:ascii="仿宋_GB2312" w:hAnsi="宋体" w:eastAsia="仿宋_GB2312"/>
                <w:bCs/>
                <w:color w:val="000000"/>
                <w:sz w:val="18"/>
                <w:szCs w:val="18"/>
              </w:rPr>
            </w:pPr>
            <w:r>
              <w:rPr>
                <w:rFonts w:hint="eastAsia" w:ascii="仿宋_GB2312" w:hAnsi="宋体" w:eastAsia="仿宋_GB2312"/>
                <w:bCs/>
                <w:color w:val="000000"/>
                <w:sz w:val="18"/>
                <w:szCs w:val="18"/>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 w:hRule="atLeast"/>
          <w:jc w:val="center"/>
        </w:trPr>
        <w:tc>
          <w:tcPr>
            <w:tcW w:w="413" w:type="dxa"/>
            <w:vMerge w:val="continue"/>
            <w:vAlign w:val="center"/>
          </w:tcPr>
          <w:p>
            <w:pPr>
              <w:spacing w:line="520" w:lineRule="exact"/>
              <w:jc w:val="center"/>
              <w:rPr>
                <w:rFonts w:ascii="仿宋_GB2312" w:hAnsi="宋体" w:eastAsia="仿宋_GB2312"/>
                <w:color w:val="000000"/>
                <w:sz w:val="18"/>
                <w:szCs w:val="18"/>
              </w:rPr>
            </w:pPr>
          </w:p>
        </w:tc>
        <w:tc>
          <w:tcPr>
            <w:tcW w:w="3360" w:type="dxa"/>
          </w:tcPr>
          <w:p>
            <w:pPr>
              <w:spacing w:before="20"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地方级出版社出版专（编）著</w:t>
            </w:r>
          </w:p>
        </w:tc>
        <w:tc>
          <w:tcPr>
            <w:tcW w:w="867" w:type="dxa"/>
            <w:gridSpan w:val="2"/>
          </w:tcPr>
          <w:p>
            <w:pPr>
              <w:spacing w:before="20" w:line="520" w:lineRule="exact"/>
              <w:jc w:val="center"/>
              <w:rPr>
                <w:rFonts w:ascii="仿宋_GB2312" w:hAnsi="宋体" w:eastAsia="仿宋_GB2312"/>
                <w:bCs/>
                <w:color w:val="000000"/>
                <w:sz w:val="18"/>
                <w:szCs w:val="18"/>
              </w:rPr>
            </w:pPr>
            <w:r>
              <w:rPr>
                <w:rFonts w:hint="eastAsia" w:ascii="仿宋_GB2312" w:hAnsi="宋体" w:eastAsia="仿宋_GB2312"/>
                <w:bCs/>
                <w:color w:val="000000"/>
                <w:sz w:val="18"/>
                <w:szCs w:val="18"/>
              </w:rPr>
              <w:t>2．0</w:t>
            </w:r>
          </w:p>
        </w:tc>
        <w:tc>
          <w:tcPr>
            <w:tcW w:w="1276" w:type="dxa"/>
          </w:tcPr>
          <w:p>
            <w:pPr>
              <w:spacing w:before="20" w:line="520" w:lineRule="exact"/>
              <w:jc w:val="center"/>
              <w:rPr>
                <w:rFonts w:ascii="仿宋_GB2312" w:hAnsi="宋体" w:eastAsia="仿宋_GB2312"/>
                <w:bCs/>
                <w:color w:val="000000"/>
                <w:sz w:val="18"/>
                <w:szCs w:val="18"/>
              </w:rPr>
            </w:pPr>
            <w:r>
              <w:rPr>
                <w:rFonts w:hint="eastAsia" w:ascii="仿宋_GB2312" w:hAnsi="宋体" w:eastAsia="仿宋_GB2312"/>
                <w:bCs/>
                <w:color w:val="000000"/>
                <w:sz w:val="18"/>
                <w:szCs w:val="18"/>
              </w:rPr>
              <w:t>1．2</w:t>
            </w:r>
          </w:p>
        </w:tc>
        <w:tc>
          <w:tcPr>
            <w:tcW w:w="1417" w:type="dxa"/>
          </w:tcPr>
          <w:p>
            <w:pPr>
              <w:spacing w:before="20" w:line="520" w:lineRule="exact"/>
              <w:jc w:val="center"/>
              <w:rPr>
                <w:rFonts w:ascii="仿宋_GB2312" w:hAnsi="宋体" w:eastAsia="仿宋_GB2312"/>
                <w:bCs/>
                <w:color w:val="000000"/>
                <w:sz w:val="18"/>
                <w:szCs w:val="18"/>
              </w:rPr>
            </w:pPr>
            <w:r>
              <w:rPr>
                <w:rFonts w:hint="eastAsia" w:ascii="仿宋_GB2312" w:hAnsi="宋体" w:eastAsia="仿宋_GB2312"/>
                <w:bCs/>
                <w:color w:val="000000"/>
                <w:sz w:val="18"/>
                <w:szCs w:val="18"/>
              </w:rPr>
              <w:t>0．5</w:t>
            </w:r>
          </w:p>
        </w:tc>
        <w:tc>
          <w:tcPr>
            <w:tcW w:w="1134" w:type="dxa"/>
          </w:tcPr>
          <w:p>
            <w:pPr>
              <w:spacing w:before="20" w:line="520" w:lineRule="exact"/>
              <w:jc w:val="center"/>
              <w:rPr>
                <w:rFonts w:ascii="仿宋_GB2312" w:hAnsi="宋体" w:eastAsia="仿宋_GB2312"/>
                <w:bCs/>
                <w:color w:val="000000"/>
                <w:sz w:val="18"/>
                <w:szCs w:val="18"/>
              </w:rPr>
            </w:pPr>
            <w:r>
              <w:rPr>
                <w:rFonts w:hint="eastAsia" w:ascii="仿宋_GB2312" w:hAnsi="宋体" w:eastAsia="仿宋_GB2312"/>
                <w:bCs/>
                <w:color w:val="000000"/>
                <w:sz w:val="18"/>
                <w:szCs w:val="18"/>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 w:hRule="atLeast"/>
          <w:jc w:val="center"/>
        </w:trPr>
        <w:tc>
          <w:tcPr>
            <w:tcW w:w="413" w:type="dxa"/>
            <w:vMerge w:val="continue"/>
            <w:vAlign w:val="center"/>
          </w:tcPr>
          <w:p>
            <w:pPr>
              <w:spacing w:line="520" w:lineRule="exact"/>
              <w:jc w:val="center"/>
              <w:rPr>
                <w:rFonts w:ascii="仿宋_GB2312" w:hAnsi="宋体" w:eastAsia="仿宋_GB2312"/>
                <w:color w:val="000000"/>
                <w:sz w:val="18"/>
                <w:szCs w:val="18"/>
              </w:rPr>
            </w:pPr>
          </w:p>
        </w:tc>
        <w:tc>
          <w:tcPr>
            <w:tcW w:w="3360" w:type="dxa"/>
          </w:tcPr>
          <w:p>
            <w:pPr>
              <w:spacing w:before="20" w:line="520" w:lineRule="exact"/>
              <w:ind w:left="-57" w:right="-57"/>
              <w:jc w:val="center"/>
              <w:rPr>
                <w:rFonts w:ascii="仿宋_GB2312" w:hAnsi="宋体" w:eastAsia="仿宋_GB2312"/>
                <w:color w:val="000000"/>
                <w:spacing w:val="-16"/>
                <w:sz w:val="18"/>
                <w:szCs w:val="18"/>
              </w:rPr>
            </w:pPr>
            <w:r>
              <w:rPr>
                <w:rFonts w:hint="eastAsia" w:ascii="仿宋_GB2312" w:hAnsi="宋体" w:eastAsia="仿宋_GB2312"/>
                <w:color w:val="000000"/>
                <w:spacing w:val="-16"/>
                <w:sz w:val="18"/>
                <w:szCs w:val="18"/>
              </w:rPr>
              <w:t>中央级出版社出版的中译外（外译中）</w:t>
            </w:r>
          </w:p>
        </w:tc>
        <w:tc>
          <w:tcPr>
            <w:tcW w:w="867" w:type="dxa"/>
            <w:gridSpan w:val="2"/>
          </w:tcPr>
          <w:p>
            <w:pPr>
              <w:spacing w:before="20" w:line="520" w:lineRule="exact"/>
              <w:jc w:val="center"/>
              <w:rPr>
                <w:rFonts w:ascii="仿宋_GB2312" w:hAnsi="宋体" w:eastAsia="仿宋_GB2312"/>
                <w:bCs/>
                <w:color w:val="000000"/>
                <w:sz w:val="18"/>
                <w:szCs w:val="18"/>
              </w:rPr>
            </w:pPr>
            <w:r>
              <w:rPr>
                <w:rFonts w:hint="eastAsia" w:ascii="仿宋_GB2312" w:hAnsi="宋体" w:eastAsia="仿宋_GB2312"/>
                <w:bCs/>
                <w:color w:val="000000"/>
                <w:sz w:val="18"/>
                <w:szCs w:val="18"/>
              </w:rPr>
              <w:t>1．2</w:t>
            </w:r>
          </w:p>
        </w:tc>
        <w:tc>
          <w:tcPr>
            <w:tcW w:w="1276" w:type="dxa"/>
          </w:tcPr>
          <w:p>
            <w:pPr>
              <w:spacing w:before="20" w:line="520" w:lineRule="exact"/>
              <w:jc w:val="center"/>
              <w:rPr>
                <w:rFonts w:ascii="仿宋_GB2312" w:hAnsi="宋体" w:eastAsia="仿宋_GB2312"/>
                <w:bCs/>
                <w:color w:val="000000"/>
                <w:sz w:val="18"/>
                <w:szCs w:val="18"/>
              </w:rPr>
            </w:pPr>
            <w:r>
              <w:rPr>
                <w:rFonts w:hint="eastAsia" w:ascii="仿宋_GB2312" w:hAnsi="宋体" w:eastAsia="仿宋_GB2312"/>
                <w:bCs/>
                <w:color w:val="000000"/>
                <w:sz w:val="18"/>
                <w:szCs w:val="18"/>
              </w:rPr>
              <w:t>0．8</w:t>
            </w:r>
          </w:p>
        </w:tc>
        <w:tc>
          <w:tcPr>
            <w:tcW w:w="1417" w:type="dxa"/>
          </w:tcPr>
          <w:p>
            <w:pPr>
              <w:spacing w:before="20" w:line="520" w:lineRule="exact"/>
              <w:jc w:val="center"/>
              <w:rPr>
                <w:rFonts w:ascii="仿宋_GB2312" w:hAnsi="宋体" w:eastAsia="仿宋_GB2312"/>
                <w:bCs/>
                <w:color w:val="000000"/>
                <w:sz w:val="18"/>
                <w:szCs w:val="18"/>
              </w:rPr>
            </w:pPr>
          </w:p>
        </w:tc>
        <w:tc>
          <w:tcPr>
            <w:tcW w:w="1134" w:type="dxa"/>
          </w:tcPr>
          <w:p>
            <w:pPr>
              <w:spacing w:before="20" w:line="520" w:lineRule="exact"/>
              <w:jc w:val="center"/>
              <w:rPr>
                <w:rFonts w:ascii="仿宋_GB2312" w:hAnsi="宋体" w:eastAsia="仿宋_GB2312"/>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 w:hRule="atLeast"/>
          <w:jc w:val="center"/>
        </w:trPr>
        <w:tc>
          <w:tcPr>
            <w:tcW w:w="413" w:type="dxa"/>
            <w:vMerge w:val="continue"/>
            <w:vAlign w:val="center"/>
          </w:tcPr>
          <w:p>
            <w:pPr>
              <w:spacing w:line="520" w:lineRule="exact"/>
              <w:jc w:val="center"/>
              <w:rPr>
                <w:rFonts w:ascii="仿宋_GB2312" w:hAnsi="宋体" w:eastAsia="仿宋_GB2312"/>
                <w:color w:val="000000"/>
                <w:sz w:val="18"/>
                <w:szCs w:val="18"/>
              </w:rPr>
            </w:pPr>
          </w:p>
        </w:tc>
        <w:tc>
          <w:tcPr>
            <w:tcW w:w="3360" w:type="dxa"/>
          </w:tcPr>
          <w:p>
            <w:pPr>
              <w:spacing w:before="20" w:line="520" w:lineRule="exact"/>
              <w:ind w:left="-113" w:right="-170"/>
              <w:jc w:val="center"/>
              <w:rPr>
                <w:rFonts w:ascii="仿宋_GB2312" w:hAnsi="宋体" w:eastAsia="仿宋_GB2312"/>
                <w:color w:val="000000"/>
                <w:spacing w:val="-16"/>
                <w:sz w:val="18"/>
                <w:szCs w:val="18"/>
              </w:rPr>
            </w:pPr>
            <w:r>
              <w:rPr>
                <w:rFonts w:hint="eastAsia" w:ascii="仿宋_GB2312" w:hAnsi="宋体" w:eastAsia="仿宋_GB2312"/>
                <w:color w:val="000000"/>
                <w:spacing w:val="-16"/>
                <w:sz w:val="18"/>
                <w:szCs w:val="18"/>
              </w:rPr>
              <w:t>地方级出版社出版的中译外（外译中）</w:t>
            </w:r>
          </w:p>
        </w:tc>
        <w:tc>
          <w:tcPr>
            <w:tcW w:w="867" w:type="dxa"/>
            <w:gridSpan w:val="2"/>
          </w:tcPr>
          <w:p>
            <w:pPr>
              <w:spacing w:before="20" w:line="520" w:lineRule="exact"/>
              <w:jc w:val="center"/>
              <w:rPr>
                <w:rFonts w:ascii="仿宋_GB2312" w:hAnsi="宋体" w:eastAsia="仿宋_GB2312"/>
                <w:bCs/>
                <w:color w:val="000000"/>
                <w:sz w:val="18"/>
                <w:szCs w:val="18"/>
              </w:rPr>
            </w:pPr>
            <w:r>
              <w:rPr>
                <w:rFonts w:hint="eastAsia" w:ascii="仿宋_GB2312" w:hAnsi="宋体" w:eastAsia="仿宋_GB2312"/>
                <w:bCs/>
                <w:color w:val="000000"/>
                <w:sz w:val="18"/>
                <w:szCs w:val="18"/>
              </w:rPr>
              <w:t>0．8</w:t>
            </w:r>
          </w:p>
        </w:tc>
        <w:tc>
          <w:tcPr>
            <w:tcW w:w="1276" w:type="dxa"/>
          </w:tcPr>
          <w:p>
            <w:pPr>
              <w:spacing w:before="20" w:line="520" w:lineRule="exact"/>
              <w:jc w:val="center"/>
              <w:rPr>
                <w:rFonts w:ascii="仿宋_GB2312" w:hAnsi="宋体" w:eastAsia="仿宋_GB2312"/>
                <w:bCs/>
                <w:color w:val="000000"/>
                <w:sz w:val="18"/>
                <w:szCs w:val="18"/>
              </w:rPr>
            </w:pPr>
            <w:r>
              <w:rPr>
                <w:rFonts w:hint="eastAsia" w:ascii="仿宋_GB2312" w:hAnsi="宋体" w:eastAsia="仿宋_GB2312"/>
                <w:bCs/>
                <w:color w:val="000000"/>
                <w:sz w:val="18"/>
                <w:szCs w:val="18"/>
              </w:rPr>
              <w:t>0．5</w:t>
            </w:r>
          </w:p>
        </w:tc>
        <w:tc>
          <w:tcPr>
            <w:tcW w:w="1417" w:type="dxa"/>
          </w:tcPr>
          <w:p>
            <w:pPr>
              <w:spacing w:before="20" w:line="520" w:lineRule="exact"/>
              <w:jc w:val="center"/>
              <w:rPr>
                <w:rFonts w:ascii="仿宋_GB2312" w:hAnsi="宋体" w:eastAsia="仿宋_GB2312"/>
                <w:bCs/>
                <w:color w:val="000000"/>
                <w:sz w:val="18"/>
                <w:szCs w:val="18"/>
              </w:rPr>
            </w:pPr>
            <w:r>
              <w:rPr>
                <w:rFonts w:hint="eastAsia" w:ascii="仿宋_GB2312" w:hAnsi="宋体" w:eastAsia="仿宋_GB2312"/>
                <w:bCs/>
                <w:color w:val="000000"/>
                <w:sz w:val="18"/>
                <w:szCs w:val="18"/>
              </w:rPr>
              <w:t>0．1</w:t>
            </w:r>
          </w:p>
        </w:tc>
        <w:tc>
          <w:tcPr>
            <w:tcW w:w="1134" w:type="dxa"/>
          </w:tcPr>
          <w:p>
            <w:pPr>
              <w:spacing w:before="20" w:line="520" w:lineRule="exact"/>
              <w:jc w:val="center"/>
              <w:rPr>
                <w:rFonts w:ascii="仿宋_GB2312" w:hAnsi="宋体" w:eastAsia="仿宋_GB2312"/>
                <w:bCs/>
                <w:color w:val="000000"/>
                <w:sz w:val="18"/>
                <w:szCs w:val="18"/>
              </w:rPr>
            </w:pPr>
          </w:p>
        </w:tc>
      </w:tr>
    </w:tbl>
    <w:p>
      <w:pPr>
        <w:spacing w:line="520" w:lineRule="exact"/>
        <w:rPr>
          <w:rFonts w:ascii="楷体_GB2312" w:hAnsi="宋体" w:eastAsia="楷体_GB2312"/>
          <w:b/>
          <w:color w:val="000000"/>
          <w:szCs w:val="21"/>
        </w:rPr>
      </w:pPr>
    </w:p>
    <w:p>
      <w:pPr>
        <w:spacing w:line="520" w:lineRule="exact"/>
        <w:ind w:firstLine="640" w:firstLineChars="200"/>
        <w:rPr>
          <w:rFonts w:ascii="仿宋_GB2312" w:hAnsi="宋体" w:eastAsia="仿宋_GB2312"/>
          <w:b/>
          <w:color w:val="000000"/>
          <w:sz w:val="32"/>
          <w:szCs w:val="32"/>
        </w:rPr>
      </w:pPr>
      <w:r>
        <w:rPr>
          <w:rFonts w:hint="eastAsia" w:ascii="仿宋_GB2312" w:hAnsi="宋体" w:eastAsia="仿宋_GB2312"/>
          <w:b/>
          <w:color w:val="000000"/>
          <w:sz w:val="32"/>
          <w:szCs w:val="32"/>
        </w:rPr>
        <w:t>附表：B3—B7学术成果署名人员排名分配系数（m）</w:t>
      </w:r>
    </w:p>
    <w:tbl>
      <w:tblPr>
        <w:tblStyle w:val="11"/>
        <w:tblW w:w="858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303"/>
        <w:gridCol w:w="1268"/>
        <w:gridCol w:w="1268"/>
        <w:gridCol w:w="1268"/>
        <w:gridCol w:w="1268"/>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tcPr>
          <w:p>
            <w:pPr>
              <w:spacing w:before="120" w:after="120"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排序</w:t>
            </w:r>
          </w:p>
        </w:tc>
        <w:tc>
          <w:tcPr>
            <w:tcW w:w="1303" w:type="dxa"/>
          </w:tcPr>
          <w:p>
            <w:pPr>
              <w:spacing w:before="120" w:after="120"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排名一</w:t>
            </w:r>
          </w:p>
        </w:tc>
        <w:tc>
          <w:tcPr>
            <w:tcW w:w="1268" w:type="dxa"/>
          </w:tcPr>
          <w:p>
            <w:pPr>
              <w:spacing w:before="120" w:after="120"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排名二</w:t>
            </w:r>
          </w:p>
        </w:tc>
        <w:tc>
          <w:tcPr>
            <w:tcW w:w="1268" w:type="dxa"/>
          </w:tcPr>
          <w:p>
            <w:pPr>
              <w:spacing w:before="120" w:after="120"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排名三</w:t>
            </w:r>
          </w:p>
        </w:tc>
        <w:tc>
          <w:tcPr>
            <w:tcW w:w="1268" w:type="dxa"/>
          </w:tcPr>
          <w:p>
            <w:pPr>
              <w:spacing w:before="120" w:after="120"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排名四</w:t>
            </w:r>
          </w:p>
        </w:tc>
        <w:tc>
          <w:tcPr>
            <w:tcW w:w="1268" w:type="dxa"/>
          </w:tcPr>
          <w:p>
            <w:pPr>
              <w:spacing w:before="120" w:after="120"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排名五</w:t>
            </w:r>
          </w:p>
        </w:tc>
        <w:tc>
          <w:tcPr>
            <w:tcW w:w="1357" w:type="dxa"/>
          </w:tcPr>
          <w:p>
            <w:pPr>
              <w:spacing w:before="120" w:after="120"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排名六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vMerge w:val="restart"/>
            <w:vAlign w:val="center"/>
          </w:tcPr>
          <w:p>
            <w:pPr>
              <w:spacing w:before="120"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计分</w:t>
            </w:r>
          </w:p>
          <w:p>
            <w:pPr>
              <w:spacing w:before="120"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加权</w:t>
            </w:r>
          </w:p>
          <w:p>
            <w:pPr>
              <w:spacing w:before="120"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系数</w:t>
            </w:r>
          </w:p>
        </w:tc>
        <w:tc>
          <w:tcPr>
            <w:tcW w:w="1303" w:type="dxa"/>
          </w:tcPr>
          <w:p>
            <w:pPr>
              <w:spacing w:before="120" w:after="120" w:line="520" w:lineRule="exact"/>
              <w:jc w:val="center"/>
              <w:rPr>
                <w:rFonts w:ascii="仿宋_GB2312" w:hAnsi="宋体" w:eastAsia="仿宋_GB2312"/>
                <w:bCs/>
                <w:color w:val="000000"/>
                <w:sz w:val="18"/>
                <w:szCs w:val="18"/>
              </w:rPr>
            </w:pPr>
            <w:r>
              <w:rPr>
                <w:rFonts w:hint="eastAsia" w:ascii="仿宋_GB2312" w:hAnsi="宋体" w:eastAsia="仿宋_GB2312"/>
                <w:bCs/>
                <w:color w:val="000000"/>
                <w:sz w:val="18"/>
                <w:szCs w:val="18"/>
              </w:rPr>
              <w:t>1</w:t>
            </w:r>
          </w:p>
        </w:tc>
        <w:tc>
          <w:tcPr>
            <w:tcW w:w="1268" w:type="dxa"/>
          </w:tcPr>
          <w:p>
            <w:pPr>
              <w:spacing w:before="120" w:after="120" w:line="520" w:lineRule="exact"/>
              <w:jc w:val="center"/>
              <w:rPr>
                <w:rFonts w:ascii="仿宋_GB2312" w:hAnsi="宋体" w:eastAsia="仿宋_GB2312"/>
                <w:bCs/>
                <w:color w:val="000000"/>
                <w:sz w:val="18"/>
                <w:szCs w:val="18"/>
              </w:rPr>
            </w:pPr>
          </w:p>
        </w:tc>
        <w:tc>
          <w:tcPr>
            <w:tcW w:w="1268" w:type="dxa"/>
          </w:tcPr>
          <w:p>
            <w:pPr>
              <w:spacing w:before="120" w:after="120" w:line="520" w:lineRule="exact"/>
              <w:jc w:val="center"/>
              <w:rPr>
                <w:rFonts w:ascii="仿宋_GB2312" w:hAnsi="宋体" w:eastAsia="仿宋_GB2312"/>
                <w:bCs/>
                <w:color w:val="000000"/>
                <w:sz w:val="18"/>
                <w:szCs w:val="18"/>
              </w:rPr>
            </w:pPr>
          </w:p>
        </w:tc>
        <w:tc>
          <w:tcPr>
            <w:tcW w:w="1268" w:type="dxa"/>
          </w:tcPr>
          <w:p>
            <w:pPr>
              <w:spacing w:before="120" w:after="120" w:line="520" w:lineRule="exact"/>
              <w:jc w:val="center"/>
              <w:rPr>
                <w:rFonts w:ascii="仿宋_GB2312" w:hAnsi="宋体" w:eastAsia="仿宋_GB2312"/>
                <w:bCs/>
                <w:color w:val="000000"/>
                <w:sz w:val="18"/>
                <w:szCs w:val="18"/>
              </w:rPr>
            </w:pPr>
          </w:p>
        </w:tc>
        <w:tc>
          <w:tcPr>
            <w:tcW w:w="1268" w:type="dxa"/>
          </w:tcPr>
          <w:p>
            <w:pPr>
              <w:spacing w:before="120" w:after="120" w:line="520" w:lineRule="exact"/>
              <w:jc w:val="center"/>
              <w:rPr>
                <w:rFonts w:ascii="仿宋_GB2312" w:hAnsi="宋体" w:eastAsia="仿宋_GB2312"/>
                <w:bCs/>
                <w:color w:val="000000"/>
                <w:sz w:val="18"/>
                <w:szCs w:val="18"/>
              </w:rPr>
            </w:pPr>
          </w:p>
        </w:tc>
        <w:tc>
          <w:tcPr>
            <w:tcW w:w="1357" w:type="dxa"/>
          </w:tcPr>
          <w:p>
            <w:pPr>
              <w:spacing w:before="120" w:after="120" w:line="520" w:lineRule="exact"/>
              <w:jc w:val="center"/>
              <w:rPr>
                <w:rFonts w:ascii="仿宋_GB2312" w:hAnsi="宋体" w:eastAsia="仿宋_GB2312"/>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vMerge w:val="continue"/>
          </w:tcPr>
          <w:p>
            <w:pPr>
              <w:spacing w:before="120" w:after="120" w:line="520" w:lineRule="exact"/>
              <w:jc w:val="center"/>
              <w:rPr>
                <w:rFonts w:ascii="仿宋_GB2312" w:hAnsi="宋体" w:eastAsia="仿宋_GB2312"/>
                <w:color w:val="000000"/>
                <w:sz w:val="18"/>
                <w:szCs w:val="18"/>
              </w:rPr>
            </w:pPr>
          </w:p>
        </w:tc>
        <w:tc>
          <w:tcPr>
            <w:tcW w:w="1303" w:type="dxa"/>
          </w:tcPr>
          <w:p>
            <w:pPr>
              <w:spacing w:before="120" w:after="120" w:line="520" w:lineRule="exact"/>
              <w:jc w:val="center"/>
              <w:rPr>
                <w:rFonts w:ascii="仿宋_GB2312" w:hAnsi="宋体" w:eastAsia="仿宋_GB2312"/>
                <w:bCs/>
                <w:color w:val="000000"/>
                <w:sz w:val="18"/>
                <w:szCs w:val="18"/>
              </w:rPr>
            </w:pPr>
            <w:r>
              <w:rPr>
                <w:rFonts w:hint="eastAsia" w:ascii="仿宋_GB2312" w:hAnsi="宋体" w:eastAsia="仿宋_GB2312"/>
                <w:bCs/>
                <w:color w:val="000000"/>
                <w:sz w:val="18"/>
                <w:szCs w:val="18"/>
              </w:rPr>
              <w:t>0．75</w:t>
            </w:r>
          </w:p>
        </w:tc>
        <w:tc>
          <w:tcPr>
            <w:tcW w:w="1268" w:type="dxa"/>
          </w:tcPr>
          <w:p>
            <w:pPr>
              <w:spacing w:before="120" w:after="120" w:line="520" w:lineRule="exact"/>
              <w:jc w:val="center"/>
              <w:rPr>
                <w:rFonts w:ascii="仿宋_GB2312" w:hAnsi="宋体" w:eastAsia="仿宋_GB2312"/>
                <w:bCs/>
                <w:color w:val="000000"/>
                <w:sz w:val="18"/>
                <w:szCs w:val="18"/>
              </w:rPr>
            </w:pPr>
            <w:r>
              <w:rPr>
                <w:rFonts w:hint="eastAsia" w:ascii="仿宋_GB2312" w:hAnsi="宋体" w:eastAsia="仿宋_GB2312"/>
                <w:bCs/>
                <w:color w:val="000000"/>
                <w:sz w:val="18"/>
                <w:szCs w:val="18"/>
              </w:rPr>
              <w:t>0．35</w:t>
            </w:r>
          </w:p>
        </w:tc>
        <w:tc>
          <w:tcPr>
            <w:tcW w:w="1268" w:type="dxa"/>
          </w:tcPr>
          <w:p>
            <w:pPr>
              <w:spacing w:before="120" w:after="120" w:line="520" w:lineRule="exact"/>
              <w:jc w:val="center"/>
              <w:rPr>
                <w:rFonts w:ascii="仿宋_GB2312" w:hAnsi="宋体" w:eastAsia="仿宋_GB2312"/>
                <w:bCs/>
                <w:color w:val="000000"/>
                <w:sz w:val="18"/>
                <w:szCs w:val="18"/>
              </w:rPr>
            </w:pPr>
          </w:p>
        </w:tc>
        <w:tc>
          <w:tcPr>
            <w:tcW w:w="1268" w:type="dxa"/>
          </w:tcPr>
          <w:p>
            <w:pPr>
              <w:spacing w:before="120" w:after="120" w:line="520" w:lineRule="exact"/>
              <w:jc w:val="center"/>
              <w:rPr>
                <w:rFonts w:ascii="仿宋_GB2312" w:hAnsi="宋体" w:eastAsia="仿宋_GB2312"/>
                <w:bCs/>
                <w:color w:val="000000"/>
                <w:sz w:val="18"/>
                <w:szCs w:val="18"/>
              </w:rPr>
            </w:pPr>
          </w:p>
        </w:tc>
        <w:tc>
          <w:tcPr>
            <w:tcW w:w="1268" w:type="dxa"/>
          </w:tcPr>
          <w:p>
            <w:pPr>
              <w:spacing w:before="120" w:after="120" w:line="520" w:lineRule="exact"/>
              <w:jc w:val="center"/>
              <w:rPr>
                <w:rFonts w:ascii="仿宋_GB2312" w:hAnsi="宋体" w:eastAsia="仿宋_GB2312"/>
                <w:bCs/>
                <w:color w:val="000000"/>
                <w:sz w:val="18"/>
                <w:szCs w:val="18"/>
              </w:rPr>
            </w:pPr>
          </w:p>
        </w:tc>
        <w:tc>
          <w:tcPr>
            <w:tcW w:w="1357" w:type="dxa"/>
          </w:tcPr>
          <w:p>
            <w:pPr>
              <w:spacing w:before="120" w:after="120" w:line="520" w:lineRule="exact"/>
              <w:jc w:val="center"/>
              <w:rPr>
                <w:rFonts w:ascii="仿宋_GB2312" w:hAnsi="宋体" w:eastAsia="仿宋_GB2312"/>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vMerge w:val="continue"/>
          </w:tcPr>
          <w:p>
            <w:pPr>
              <w:spacing w:before="120" w:after="120" w:line="520" w:lineRule="exact"/>
              <w:jc w:val="center"/>
              <w:rPr>
                <w:rFonts w:ascii="仿宋_GB2312" w:hAnsi="宋体" w:eastAsia="仿宋_GB2312"/>
                <w:color w:val="000000"/>
                <w:sz w:val="18"/>
                <w:szCs w:val="18"/>
              </w:rPr>
            </w:pPr>
          </w:p>
        </w:tc>
        <w:tc>
          <w:tcPr>
            <w:tcW w:w="1303" w:type="dxa"/>
          </w:tcPr>
          <w:p>
            <w:pPr>
              <w:spacing w:before="120" w:after="120" w:line="520" w:lineRule="exact"/>
              <w:jc w:val="center"/>
              <w:rPr>
                <w:rFonts w:ascii="仿宋_GB2312" w:hAnsi="宋体" w:eastAsia="仿宋_GB2312"/>
                <w:bCs/>
                <w:color w:val="000000"/>
                <w:sz w:val="18"/>
                <w:szCs w:val="18"/>
              </w:rPr>
            </w:pPr>
            <w:r>
              <w:rPr>
                <w:rFonts w:hint="eastAsia" w:ascii="仿宋_GB2312" w:hAnsi="宋体" w:eastAsia="仿宋_GB2312"/>
                <w:bCs/>
                <w:color w:val="000000"/>
                <w:sz w:val="18"/>
                <w:szCs w:val="18"/>
              </w:rPr>
              <w:t>0．65</w:t>
            </w:r>
          </w:p>
        </w:tc>
        <w:tc>
          <w:tcPr>
            <w:tcW w:w="1268" w:type="dxa"/>
          </w:tcPr>
          <w:p>
            <w:pPr>
              <w:spacing w:before="120" w:after="120" w:line="520" w:lineRule="exact"/>
              <w:jc w:val="center"/>
              <w:rPr>
                <w:rFonts w:ascii="仿宋_GB2312" w:hAnsi="宋体" w:eastAsia="仿宋_GB2312"/>
                <w:bCs/>
                <w:color w:val="000000"/>
                <w:sz w:val="18"/>
                <w:szCs w:val="18"/>
              </w:rPr>
            </w:pPr>
            <w:r>
              <w:rPr>
                <w:rFonts w:hint="eastAsia" w:ascii="仿宋_GB2312" w:hAnsi="宋体" w:eastAsia="仿宋_GB2312"/>
                <w:bCs/>
                <w:color w:val="000000"/>
                <w:sz w:val="18"/>
                <w:szCs w:val="18"/>
              </w:rPr>
              <w:t>0．30</w:t>
            </w:r>
          </w:p>
        </w:tc>
        <w:tc>
          <w:tcPr>
            <w:tcW w:w="1268" w:type="dxa"/>
          </w:tcPr>
          <w:p>
            <w:pPr>
              <w:spacing w:before="120" w:after="120" w:line="520" w:lineRule="exact"/>
              <w:jc w:val="center"/>
              <w:rPr>
                <w:rFonts w:ascii="仿宋_GB2312" w:hAnsi="宋体" w:eastAsia="仿宋_GB2312"/>
                <w:bCs/>
                <w:color w:val="000000"/>
                <w:sz w:val="18"/>
                <w:szCs w:val="18"/>
              </w:rPr>
            </w:pPr>
            <w:r>
              <w:rPr>
                <w:rFonts w:hint="eastAsia" w:ascii="仿宋_GB2312" w:hAnsi="宋体" w:eastAsia="仿宋_GB2312"/>
                <w:bCs/>
                <w:color w:val="000000"/>
                <w:sz w:val="18"/>
                <w:szCs w:val="18"/>
              </w:rPr>
              <w:t>0．15</w:t>
            </w:r>
          </w:p>
        </w:tc>
        <w:tc>
          <w:tcPr>
            <w:tcW w:w="1268" w:type="dxa"/>
          </w:tcPr>
          <w:p>
            <w:pPr>
              <w:spacing w:before="120" w:after="120" w:line="520" w:lineRule="exact"/>
              <w:jc w:val="center"/>
              <w:rPr>
                <w:rFonts w:ascii="仿宋_GB2312" w:hAnsi="宋体" w:eastAsia="仿宋_GB2312"/>
                <w:bCs/>
                <w:color w:val="000000"/>
                <w:sz w:val="18"/>
                <w:szCs w:val="18"/>
              </w:rPr>
            </w:pPr>
          </w:p>
        </w:tc>
        <w:tc>
          <w:tcPr>
            <w:tcW w:w="1268" w:type="dxa"/>
          </w:tcPr>
          <w:p>
            <w:pPr>
              <w:spacing w:before="120" w:after="120" w:line="520" w:lineRule="exact"/>
              <w:jc w:val="center"/>
              <w:rPr>
                <w:rFonts w:ascii="仿宋_GB2312" w:hAnsi="宋体" w:eastAsia="仿宋_GB2312"/>
                <w:bCs/>
                <w:color w:val="000000"/>
                <w:sz w:val="18"/>
                <w:szCs w:val="18"/>
              </w:rPr>
            </w:pPr>
          </w:p>
        </w:tc>
        <w:tc>
          <w:tcPr>
            <w:tcW w:w="1357" w:type="dxa"/>
          </w:tcPr>
          <w:p>
            <w:pPr>
              <w:spacing w:before="120" w:after="120" w:line="520" w:lineRule="exact"/>
              <w:jc w:val="center"/>
              <w:rPr>
                <w:rFonts w:ascii="仿宋_GB2312" w:hAnsi="宋体" w:eastAsia="仿宋_GB2312"/>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vMerge w:val="continue"/>
          </w:tcPr>
          <w:p>
            <w:pPr>
              <w:spacing w:before="120" w:after="120" w:line="520" w:lineRule="exact"/>
              <w:jc w:val="center"/>
              <w:rPr>
                <w:rFonts w:ascii="仿宋_GB2312" w:hAnsi="宋体" w:eastAsia="仿宋_GB2312"/>
                <w:color w:val="000000"/>
                <w:sz w:val="18"/>
                <w:szCs w:val="18"/>
              </w:rPr>
            </w:pPr>
          </w:p>
        </w:tc>
        <w:tc>
          <w:tcPr>
            <w:tcW w:w="1303" w:type="dxa"/>
          </w:tcPr>
          <w:p>
            <w:pPr>
              <w:spacing w:before="120" w:after="120" w:line="520" w:lineRule="exact"/>
              <w:jc w:val="center"/>
              <w:rPr>
                <w:rFonts w:ascii="仿宋_GB2312" w:hAnsi="宋体" w:eastAsia="仿宋_GB2312"/>
                <w:bCs/>
                <w:color w:val="000000"/>
                <w:sz w:val="18"/>
                <w:szCs w:val="18"/>
              </w:rPr>
            </w:pPr>
            <w:r>
              <w:rPr>
                <w:rFonts w:hint="eastAsia" w:ascii="仿宋_GB2312" w:hAnsi="宋体" w:eastAsia="仿宋_GB2312"/>
                <w:bCs/>
                <w:color w:val="000000"/>
                <w:sz w:val="18"/>
                <w:szCs w:val="18"/>
              </w:rPr>
              <w:t>0．60</w:t>
            </w:r>
          </w:p>
        </w:tc>
        <w:tc>
          <w:tcPr>
            <w:tcW w:w="1268" w:type="dxa"/>
          </w:tcPr>
          <w:p>
            <w:pPr>
              <w:spacing w:before="120" w:after="120" w:line="520" w:lineRule="exact"/>
              <w:jc w:val="center"/>
              <w:rPr>
                <w:rFonts w:ascii="仿宋_GB2312" w:hAnsi="宋体" w:eastAsia="仿宋_GB2312"/>
                <w:bCs/>
                <w:color w:val="000000"/>
                <w:sz w:val="18"/>
                <w:szCs w:val="18"/>
              </w:rPr>
            </w:pPr>
            <w:r>
              <w:rPr>
                <w:rFonts w:hint="eastAsia" w:ascii="仿宋_GB2312" w:hAnsi="宋体" w:eastAsia="仿宋_GB2312"/>
                <w:bCs/>
                <w:color w:val="000000"/>
                <w:sz w:val="18"/>
                <w:szCs w:val="18"/>
              </w:rPr>
              <w:t>0．25</w:t>
            </w:r>
          </w:p>
        </w:tc>
        <w:tc>
          <w:tcPr>
            <w:tcW w:w="1268" w:type="dxa"/>
          </w:tcPr>
          <w:p>
            <w:pPr>
              <w:spacing w:before="120" w:after="120" w:line="520" w:lineRule="exact"/>
              <w:jc w:val="center"/>
              <w:rPr>
                <w:rFonts w:ascii="仿宋_GB2312" w:hAnsi="宋体" w:eastAsia="仿宋_GB2312"/>
                <w:bCs/>
                <w:color w:val="000000"/>
                <w:sz w:val="18"/>
                <w:szCs w:val="18"/>
              </w:rPr>
            </w:pPr>
            <w:r>
              <w:rPr>
                <w:rFonts w:hint="eastAsia" w:ascii="仿宋_GB2312" w:hAnsi="宋体" w:eastAsia="仿宋_GB2312"/>
                <w:bCs/>
                <w:color w:val="000000"/>
                <w:sz w:val="18"/>
                <w:szCs w:val="18"/>
              </w:rPr>
              <w:t>0．15</w:t>
            </w:r>
          </w:p>
        </w:tc>
        <w:tc>
          <w:tcPr>
            <w:tcW w:w="1268" w:type="dxa"/>
          </w:tcPr>
          <w:p>
            <w:pPr>
              <w:spacing w:before="120" w:after="120" w:line="520" w:lineRule="exact"/>
              <w:jc w:val="center"/>
              <w:rPr>
                <w:rFonts w:ascii="仿宋_GB2312" w:hAnsi="宋体" w:eastAsia="仿宋_GB2312"/>
                <w:bCs/>
                <w:color w:val="000000"/>
                <w:sz w:val="18"/>
                <w:szCs w:val="18"/>
              </w:rPr>
            </w:pPr>
            <w:r>
              <w:rPr>
                <w:rFonts w:hint="eastAsia" w:ascii="仿宋_GB2312" w:hAnsi="宋体" w:eastAsia="仿宋_GB2312"/>
                <w:bCs/>
                <w:color w:val="000000"/>
                <w:sz w:val="18"/>
                <w:szCs w:val="18"/>
              </w:rPr>
              <w:t>0．10</w:t>
            </w:r>
          </w:p>
        </w:tc>
        <w:tc>
          <w:tcPr>
            <w:tcW w:w="1268" w:type="dxa"/>
          </w:tcPr>
          <w:p>
            <w:pPr>
              <w:spacing w:before="120" w:after="120" w:line="520" w:lineRule="exact"/>
              <w:jc w:val="center"/>
              <w:rPr>
                <w:rFonts w:ascii="仿宋_GB2312" w:hAnsi="宋体" w:eastAsia="仿宋_GB2312"/>
                <w:bCs/>
                <w:color w:val="000000"/>
                <w:sz w:val="18"/>
                <w:szCs w:val="18"/>
              </w:rPr>
            </w:pPr>
          </w:p>
        </w:tc>
        <w:tc>
          <w:tcPr>
            <w:tcW w:w="1357" w:type="dxa"/>
          </w:tcPr>
          <w:p>
            <w:pPr>
              <w:spacing w:before="120" w:after="120" w:line="520" w:lineRule="exact"/>
              <w:jc w:val="center"/>
              <w:rPr>
                <w:rFonts w:ascii="仿宋_GB2312" w:hAnsi="宋体" w:eastAsia="仿宋_GB2312"/>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vMerge w:val="continue"/>
          </w:tcPr>
          <w:p>
            <w:pPr>
              <w:spacing w:before="120" w:after="120" w:line="520" w:lineRule="exact"/>
              <w:jc w:val="center"/>
              <w:rPr>
                <w:rFonts w:ascii="仿宋_GB2312" w:hAnsi="宋体" w:eastAsia="仿宋_GB2312"/>
                <w:color w:val="000000"/>
                <w:sz w:val="18"/>
                <w:szCs w:val="18"/>
              </w:rPr>
            </w:pPr>
          </w:p>
        </w:tc>
        <w:tc>
          <w:tcPr>
            <w:tcW w:w="1303" w:type="dxa"/>
          </w:tcPr>
          <w:p>
            <w:pPr>
              <w:spacing w:before="120" w:after="120" w:line="520" w:lineRule="exact"/>
              <w:jc w:val="center"/>
              <w:rPr>
                <w:rFonts w:ascii="仿宋_GB2312" w:hAnsi="宋体" w:eastAsia="仿宋_GB2312"/>
                <w:bCs/>
                <w:color w:val="000000"/>
                <w:sz w:val="18"/>
                <w:szCs w:val="18"/>
              </w:rPr>
            </w:pPr>
            <w:r>
              <w:rPr>
                <w:rFonts w:hint="eastAsia" w:ascii="仿宋_GB2312" w:hAnsi="宋体" w:eastAsia="仿宋_GB2312"/>
                <w:bCs/>
                <w:color w:val="000000"/>
                <w:sz w:val="18"/>
                <w:szCs w:val="18"/>
              </w:rPr>
              <w:t>0．55</w:t>
            </w:r>
          </w:p>
        </w:tc>
        <w:tc>
          <w:tcPr>
            <w:tcW w:w="1268" w:type="dxa"/>
          </w:tcPr>
          <w:p>
            <w:pPr>
              <w:spacing w:before="120" w:after="120" w:line="520" w:lineRule="exact"/>
              <w:jc w:val="center"/>
              <w:rPr>
                <w:rFonts w:ascii="仿宋_GB2312" w:hAnsi="宋体" w:eastAsia="仿宋_GB2312"/>
                <w:bCs/>
                <w:color w:val="000000"/>
                <w:sz w:val="18"/>
                <w:szCs w:val="18"/>
              </w:rPr>
            </w:pPr>
            <w:r>
              <w:rPr>
                <w:rFonts w:hint="eastAsia" w:ascii="仿宋_GB2312" w:hAnsi="宋体" w:eastAsia="仿宋_GB2312"/>
                <w:bCs/>
                <w:color w:val="000000"/>
                <w:sz w:val="18"/>
                <w:szCs w:val="18"/>
              </w:rPr>
              <w:t>0．25</w:t>
            </w:r>
          </w:p>
        </w:tc>
        <w:tc>
          <w:tcPr>
            <w:tcW w:w="1268" w:type="dxa"/>
          </w:tcPr>
          <w:p>
            <w:pPr>
              <w:spacing w:before="120" w:after="120" w:line="520" w:lineRule="exact"/>
              <w:jc w:val="center"/>
              <w:rPr>
                <w:rFonts w:ascii="仿宋_GB2312" w:hAnsi="宋体" w:eastAsia="仿宋_GB2312"/>
                <w:bCs/>
                <w:color w:val="000000"/>
                <w:sz w:val="18"/>
                <w:szCs w:val="18"/>
              </w:rPr>
            </w:pPr>
            <w:r>
              <w:rPr>
                <w:rFonts w:hint="eastAsia" w:ascii="仿宋_GB2312" w:hAnsi="宋体" w:eastAsia="仿宋_GB2312"/>
                <w:bCs/>
                <w:color w:val="000000"/>
                <w:sz w:val="18"/>
                <w:szCs w:val="18"/>
              </w:rPr>
              <w:t>0．15</w:t>
            </w:r>
          </w:p>
        </w:tc>
        <w:tc>
          <w:tcPr>
            <w:tcW w:w="1268" w:type="dxa"/>
          </w:tcPr>
          <w:p>
            <w:pPr>
              <w:spacing w:before="120" w:after="120" w:line="520" w:lineRule="exact"/>
              <w:jc w:val="center"/>
              <w:rPr>
                <w:rFonts w:ascii="仿宋_GB2312" w:hAnsi="宋体" w:eastAsia="仿宋_GB2312"/>
                <w:bCs/>
                <w:color w:val="000000"/>
                <w:sz w:val="18"/>
                <w:szCs w:val="18"/>
              </w:rPr>
            </w:pPr>
            <w:r>
              <w:rPr>
                <w:rFonts w:hint="eastAsia" w:ascii="仿宋_GB2312" w:hAnsi="宋体" w:eastAsia="仿宋_GB2312"/>
                <w:bCs/>
                <w:color w:val="000000"/>
                <w:sz w:val="18"/>
                <w:szCs w:val="18"/>
              </w:rPr>
              <w:t>0．10</w:t>
            </w:r>
          </w:p>
        </w:tc>
        <w:tc>
          <w:tcPr>
            <w:tcW w:w="1268" w:type="dxa"/>
          </w:tcPr>
          <w:p>
            <w:pPr>
              <w:spacing w:before="120" w:after="120" w:line="520" w:lineRule="exact"/>
              <w:jc w:val="center"/>
              <w:rPr>
                <w:rFonts w:ascii="仿宋_GB2312" w:hAnsi="宋体" w:eastAsia="仿宋_GB2312"/>
                <w:bCs/>
                <w:color w:val="000000"/>
                <w:sz w:val="18"/>
                <w:szCs w:val="18"/>
              </w:rPr>
            </w:pPr>
            <w:r>
              <w:rPr>
                <w:rFonts w:hint="eastAsia" w:ascii="仿宋_GB2312" w:hAnsi="宋体" w:eastAsia="仿宋_GB2312"/>
                <w:bCs/>
                <w:color w:val="000000"/>
                <w:sz w:val="18"/>
                <w:szCs w:val="18"/>
              </w:rPr>
              <w:t>0．05</w:t>
            </w:r>
          </w:p>
        </w:tc>
        <w:tc>
          <w:tcPr>
            <w:tcW w:w="1357" w:type="dxa"/>
          </w:tcPr>
          <w:p>
            <w:pPr>
              <w:spacing w:before="120" w:after="120" w:line="520" w:lineRule="exact"/>
              <w:jc w:val="center"/>
              <w:rPr>
                <w:rFonts w:ascii="仿宋_GB2312" w:hAnsi="宋体" w:eastAsia="仿宋_GB2312"/>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exact"/>
        </w:trPr>
        <w:tc>
          <w:tcPr>
            <w:tcW w:w="851" w:type="dxa"/>
            <w:vMerge w:val="continue"/>
          </w:tcPr>
          <w:p>
            <w:pPr>
              <w:spacing w:before="120" w:after="120" w:line="520" w:lineRule="exact"/>
              <w:jc w:val="center"/>
              <w:rPr>
                <w:rFonts w:ascii="仿宋_GB2312" w:hAnsi="宋体" w:eastAsia="仿宋_GB2312"/>
                <w:color w:val="000000"/>
                <w:sz w:val="18"/>
                <w:szCs w:val="18"/>
              </w:rPr>
            </w:pPr>
          </w:p>
        </w:tc>
        <w:tc>
          <w:tcPr>
            <w:tcW w:w="1303" w:type="dxa"/>
          </w:tcPr>
          <w:p>
            <w:pPr>
              <w:spacing w:before="120" w:after="120" w:line="520" w:lineRule="exact"/>
              <w:jc w:val="center"/>
              <w:rPr>
                <w:rFonts w:ascii="仿宋_GB2312" w:hAnsi="宋体" w:eastAsia="仿宋_GB2312"/>
                <w:bCs/>
                <w:color w:val="000000"/>
                <w:sz w:val="18"/>
                <w:szCs w:val="18"/>
              </w:rPr>
            </w:pPr>
            <w:r>
              <w:rPr>
                <w:rFonts w:hint="eastAsia" w:ascii="仿宋_GB2312" w:hAnsi="宋体" w:eastAsia="仿宋_GB2312"/>
                <w:bCs/>
                <w:color w:val="000000"/>
                <w:sz w:val="18"/>
                <w:szCs w:val="18"/>
              </w:rPr>
              <w:t>0．55</w:t>
            </w:r>
          </w:p>
        </w:tc>
        <w:tc>
          <w:tcPr>
            <w:tcW w:w="1268" w:type="dxa"/>
          </w:tcPr>
          <w:p>
            <w:pPr>
              <w:spacing w:before="120" w:after="120" w:line="520" w:lineRule="exact"/>
              <w:jc w:val="center"/>
              <w:rPr>
                <w:rFonts w:ascii="仿宋_GB2312" w:hAnsi="宋体" w:eastAsia="仿宋_GB2312"/>
                <w:bCs/>
                <w:color w:val="000000"/>
                <w:sz w:val="18"/>
                <w:szCs w:val="18"/>
              </w:rPr>
            </w:pPr>
            <w:r>
              <w:rPr>
                <w:rFonts w:hint="eastAsia" w:ascii="仿宋_GB2312" w:hAnsi="宋体" w:eastAsia="仿宋_GB2312"/>
                <w:bCs/>
                <w:color w:val="000000"/>
                <w:sz w:val="18"/>
                <w:szCs w:val="18"/>
              </w:rPr>
              <w:t>0．20</w:t>
            </w:r>
          </w:p>
        </w:tc>
        <w:tc>
          <w:tcPr>
            <w:tcW w:w="1268" w:type="dxa"/>
          </w:tcPr>
          <w:p>
            <w:pPr>
              <w:spacing w:before="120" w:after="120" w:line="520" w:lineRule="exact"/>
              <w:jc w:val="center"/>
              <w:rPr>
                <w:rFonts w:ascii="仿宋_GB2312" w:hAnsi="宋体" w:eastAsia="仿宋_GB2312"/>
                <w:bCs/>
                <w:color w:val="000000"/>
                <w:sz w:val="18"/>
                <w:szCs w:val="18"/>
              </w:rPr>
            </w:pPr>
            <w:r>
              <w:rPr>
                <w:rFonts w:hint="eastAsia" w:ascii="仿宋_GB2312" w:hAnsi="宋体" w:eastAsia="仿宋_GB2312"/>
                <w:bCs/>
                <w:color w:val="000000"/>
                <w:sz w:val="18"/>
                <w:szCs w:val="18"/>
              </w:rPr>
              <w:t>0．15</w:t>
            </w:r>
          </w:p>
        </w:tc>
        <w:tc>
          <w:tcPr>
            <w:tcW w:w="1268" w:type="dxa"/>
          </w:tcPr>
          <w:p>
            <w:pPr>
              <w:spacing w:before="120" w:after="120" w:line="520" w:lineRule="exact"/>
              <w:jc w:val="center"/>
              <w:rPr>
                <w:rFonts w:ascii="仿宋_GB2312" w:hAnsi="宋体" w:eastAsia="仿宋_GB2312"/>
                <w:bCs/>
                <w:color w:val="000000"/>
                <w:sz w:val="18"/>
                <w:szCs w:val="18"/>
              </w:rPr>
            </w:pPr>
            <w:r>
              <w:rPr>
                <w:rFonts w:hint="eastAsia" w:ascii="仿宋_GB2312" w:hAnsi="宋体" w:eastAsia="仿宋_GB2312"/>
                <w:bCs/>
                <w:color w:val="000000"/>
                <w:sz w:val="18"/>
                <w:szCs w:val="18"/>
              </w:rPr>
              <w:t>0．10</w:t>
            </w:r>
          </w:p>
        </w:tc>
        <w:tc>
          <w:tcPr>
            <w:tcW w:w="1268" w:type="dxa"/>
          </w:tcPr>
          <w:p>
            <w:pPr>
              <w:spacing w:before="120" w:after="120" w:line="520" w:lineRule="exact"/>
              <w:jc w:val="center"/>
              <w:rPr>
                <w:rFonts w:ascii="仿宋_GB2312" w:hAnsi="宋体" w:eastAsia="仿宋_GB2312"/>
                <w:bCs/>
                <w:color w:val="000000"/>
                <w:sz w:val="18"/>
                <w:szCs w:val="18"/>
              </w:rPr>
            </w:pPr>
            <w:r>
              <w:rPr>
                <w:rFonts w:hint="eastAsia" w:ascii="仿宋_GB2312" w:hAnsi="宋体" w:eastAsia="仿宋_GB2312"/>
                <w:bCs/>
                <w:color w:val="000000"/>
                <w:sz w:val="18"/>
                <w:szCs w:val="18"/>
              </w:rPr>
              <w:t>0．05</w:t>
            </w:r>
          </w:p>
        </w:tc>
        <w:tc>
          <w:tcPr>
            <w:tcW w:w="1357" w:type="dxa"/>
          </w:tcPr>
          <w:p>
            <w:pPr>
              <w:spacing w:before="120" w:after="120" w:line="520" w:lineRule="exact"/>
              <w:jc w:val="center"/>
              <w:rPr>
                <w:rFonts w:ascii="仿宋_GB2312" w:hAnsi="宋体" w:eastAsia="仿宋_GB2312"/>
                <w:bCs/>
                <w:color w:val="000000"/>
                <w:sz w:val="18"/>
                <w:szCs w:val="18"/>
              </w:rPr>
            </w:pPr>
            <w:r>
              <w:rPr>
                <w:rFonts w:hint="eastAsia" w:ascii="仿宋_GB2312" w:hAnsi="宋体" w:eastAsia="仿宋_GB2312"/>
                <w:bCs/>
                <w:color w:val="000000"/>
                <w:sz w:val="18"/>
                <w:szCs w:val="18"/>
              </w:rPr>
              <w:t>0．05</w:t>
            </w:r>
          </w:p>
        </w:tc>
      </w:tr>
    </w:tbl>
    <w:p>
      <w:pPr>
        <w:spacing w:before="120" w:line="520" w:lineRule="exact"/>
        <w:rPr>
          <w:rFonts w:ascii="仿宋_GB2312" w:hAnsi="宋体" w:eastAsia="仿宋_GB2312"/>
          <w:bCs/>
          <w:color w:val="000000"/>
          <w:szCs w:val="21"/>
        </w:rPr>
      </w:pPr>
      <w:r>
        <w:rPr>
          <w:rFonts w:hint="eastAsia" w:ascii="仿宋_GB2312" w:hAnsi="宋体" w:eastAsia="仿宋_GB2312"/>
          <w:color w:val="000000"/>
          <w:sz w:val="18"/>
          <w:szCs w:val="18"/>
        </w:rPr>
        <w:t>注：论文取前4名，其余取前6名。</w:t>
      </w:r>
    </w:p>
    <w:p>
      <w:pPr>
        <w:widowControl/>
        <w:spacing w:line="520" w:lineRule="exact"/>
        <w:ind w:firstLine="627" w:firstLineChars="196"/>
        <w:jc w:val="left"/>
        <w:rPr>
          <w:rFonts w:ascii="黑体" w:hAnsi="宋体" w:eastAsia="黑体"/>
          <w:color w:val="000000"/>
          <w:sz w:val="32"/>
          <w:szCs w:val="32"/>
        </w:rPr>
      </w:pPr>
      <w:r>
        <w:rPr>
          <w:rFonts w:hint="eastAsia" w:ascii="黑体" w:hAnsi="宋体" w:eastAsia="黑体"/>
          <w:color w:val="000000"/>
          <w:sz w:val="32"/>
          <w:szCs w:val="32"/>
        </w:rPr>
        <w:t>三、教学研究各项指标计算</w:t>
      </w:r>
    </w:p>
    <w:p>
      <w:pPr>
        <w:spacing w:line="5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教学研究各项指标包括教研经费、教研项目、发表教研论文、获奖成果、鉴定成果、教材、本科质量工程。</w:t>
      </w:r>
    </w:p>
    <w:p>
      <w:pPr>
        <w:widowControl/>
        <w:spacing w:line="520" w:lineRule="exact"/>
        <w:ind w:firstLine="784" w:firstLineChars="245"/>
        <w:jc w:val="left"/>
        <w:rPr>
          <w:rFonts w:ascii="仿宋_GB2312" w:hAnsi="宋体" w:eastAsia="仿宋_GB2312"/>
          <w:color w:val="000000"/>
          <w:sz w:val="32"/>
          <w:szCs w:val="32"/>
        </w:rPr>
      </w:pPr>
      <w:r>
        <w:rPr>
          <w:rFonts w:hint="eastAsia" w:ascii="仿宋_GB2312" w:hAnsi="宋体" w:eastAsia="仿宋_GB2312"/>
          <w:color w:val="000000"/>
          <w:sz w:val="32"/>
          <w:szCs w:val="32"/>
        </w:rPr>
        <w:t>教研工作总量绩效G（C）=∑Ci     （i=1、2、3……7）</w:t>
      </w:r>
    </w:p>
    <w:p>
      <w:pPr>
        <w:widowControl/>
        <w:spacing w:line="520" w:lineRule="exact"/>
        <w:ind w:firstLine="627" w:firstLineChars="196"/>
        <w:jc w:val="left"/>
        <w:rPr>
          <w:rFonts w:ascii="楷体_GB2312" w:hAnsi="宋体" w:eastAsia="楷体_GB2312"/>
          <w:b/>
          <w:color w:val="000000"/>
          <w:sz w:val="32"/>
          <w:szCs w:val="32"/>
        </w:rPr>
      </w:pPr>
      <w:r>
        <w:rPr>
          <w:rFonts w:hint="eastAsia" w:ascii="楷体_GB2312" w:hAnsi="宋体" w:eastAsia="楷体_GB2312"/>
          <w:b/>
          <w:color w:val="000000"/>
          <w:sz w:val="32"/>
          <w:szCs w:val="32"/>
        </w:rPr>
        <w:t>（一）C1教研经费</w:t>
      </w:r>
    </w:p>
    <w:p>
      <w:pPr>
        <w:widowControl/>
        <w:spacing w:line="52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教研工作量计算方法，按《教研工作量化考核细则》执行。</w:t>
      </w:r>
    </w:p>
    <w:p>
      <w:pPr>
        <w:widowControl/>
        <w:spacing w:line="52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C1=4Σak   </w:t>
      </w:r>
    </w:p>
    <w:p>
      <w:pPr>
        <w:widowControl/>
        <w:spacing w:line="52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其中： C1为教研工作量化分，a—年度内个人实到教研经费（万元），k—每万元教研经费分值，根据教研经费项目来源不同k取值如下：</w:t>
      </w:r>
    </w:p>
    <w:tbl>
      <w:tblPr>
        <w:tblStyle w:val="11"/>
        <w:tblW w:w="5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541"/>
        <w:gridCol w:w="1541"/>
        <w:gridCol w:w="1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68" w:type="dxa"/>
            <w:vAlign w:val="center"/>
          </w:tcPr>
          <w:p>
            <w:pPr>
              <w:spacing w:line="520" w:lineRule="exact"/>
              <w:jc w:val="center"/>
              <w:rPr>
                <w:rFonts w:ascii="仿宋_GB2312" w:hAnsi="宋体" w:eastAsia="仿宋_GB2312"/>
                <w:color w:val="000000"/>
                <w:szCs w:val="21"/>
              </w:rPr>
            </w:pPr>
            <w:r>
              <w:rPr>
                <w:rFonts w:hint="eastAsia" w:ascii="仿宋_GB2312" w:hAnsi="宋体" w:eastAsia="仿宋_GB2312"/>
                <w:color w:val="000000"/>
                <w:szCs w:val="21"/>
              </w:rPr>
              <w:t>项目来源</w:t>
            </w:r>
          </w:p>
        </w:tc>
        <w:tc>
          <w:tcPr>
            <w:tcW w:w="1541" w:type="dxa"/>
            <w:vAlign w:val="center"/>
          </w:tcPr>
          <w:p>
            <w:pPr>
              <w:spacing w:line="520" w:lineRule="exact"/>
              <w:jc w:val="center"/>
              <w:rPr>
                <w:rFonts w:ascii="仿宋_GB2312" w:hAnsi="宋体" w:eastAsia="仿宋_GB2312"/>
                <w:color w:val="000000"/>
                <w:szCs w:val="21"/>
              </w:rPr>
            </w:pPr>
            <w:r>
              <w:rPr>
                <w:rFonts w:hint="eastAsia" w:ascii="仿宋_GB2312" w:hAnsi="宋体" w:eastAsia="仿宋_GB2312"/>
                <w:color w:val="000000"/>
                <w:szCs w:val="21"/>
              </w:rPr>
              <w:t>国家级</w:t>
            </w:r>
          </w:p>
        </w:tc>
        <w:tc>
          <w:tcPr>
            <w:tcW w:w="1541" w:type="dxa"/>
            <w:vAlign w:val="center"/>
          </w:tcPr>
          <w:p>
            <w:pPr>
              <w:spacing w:line="520" w:lineRule="exact"/>
              <w:jc w:val="center"/>
              <w:rPr>
                <w:rFonts w:ascii="仿宋_GB2312" w:hAnsi="宋体" w:eastAsia="仿宋_GB2312"/>
                <w:color w:val="000000"/>
                <w:szCs w:val="21"/>
              </w:rPr>
            </w:pPr>
            <w:r>
              <w:rPr>
                <w:rFonts w:hint="eastAsia" w:ascii="仿宋_GB2312" w:hAnsi="宋体" w:eastAsia="仿宋_GB2312"/>
                <w:color w:val="000000"/>
                <w:szCs w:val="21"/>
              </w:rPr>
              <w:t>教育部级</w:t>
            </w:r>
          </w:p>
        </w:tc>
        <w:tc>
          <w:tcPr>
            <w:tcW w:w="1027" w:type="dxa"/>
            <w:vAlign w:val="center"/>
          </w:tcPr>
          <w:p>
            <w:pPr>
              <w:spacing w:line="520" w:lineRule="exact"/>
              <w:jc w:val="center"/>
              <w:rPr>
                <w:rFonts w:ascii="仿宋_GB2312" w:hAnsi="宋体" w:eastAsia="仿宋_GB2312"/>
                <w:color w:val="000000"/>
                <w:szCs w:val="21"/>
              </w:rPr>
            </w:pPr>
            <w:r>
              <w:rPr>
                <w:rFonts w:hint="eastAsia" w:ascii="仿宋_GB2312" w:hAnsi="宋体" w:eastAsia="仿宋_GB2312"/>
                <w:color w:val="000000"/>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vAlign w:val="center"/>
          </w:tcPr>
          <w:p>
            <w:pPr>
              <w:spacing w:line="520" w:lineRule="exact"/>
              <w:jc w:val="center"/>
              <w:rPr>
                <w:rFonts w:ascii="仿宋_GB2312" w:hAnsi="宋体" w:eastAsia="仿宋_GB2312"/>
                <w:color w:val="000000"/>
                <w:szCs w:val="21"/>
              </w:rPr>
            </w:pPr>
            <w:r>
              <w:rPr>
                <w:rFonts w:hint="eastAsia" w:ascii="仿宋_GB2312" w:hAnsi="宋体" w:eastAsia="仿宋_GB2312"/>
                <w:color w:val="000000"/>
                <w:szCs w:val="21"/>
              </w:rPr>
              <w:t>每万元计分</w:t>
            </w:r>
          </w:p>
        </w:tc>
        <w:tc>
          <w:tcPr>
            <w:tcW w:w="1541" w:type="dxa"/>
            <w:vAlign w:val="center"/>
          </w:tcPr>
          <w:p>
            <w:pPr>
              <w:spacing w:line="520" w:lineRule="exact"/>
              <w:jc w:val="center"/>
              <w:rPr>
                <w:rFonts w:ascii="仿宋_GB2312" w:hAnsi="宋体" w:eastAsia="仿宋_GB2312"/>
                <w:color w:val="000000"/>
                <w:szCs w:val="21"/>
              </w:rPr>
            </w:pPr>
            <w:r>
              <w:rPr>
                <w:rFonts w:hint="eastAsia" w:ascii="仿宋_GB2312" w:hAnsi="宋体" w:eastAsia="仿宋_GB2312"/>
                <w:color w:val="000000"/>
                <w:szCs w:val="21"/>
              </w:rPr>
              <w:t>8</w:t>
            </w:r>
          </w:p>
        </w:tc>
        <w:tc>
          <w:tcPr>
            <w:tcW w:w="1541" w:type="dxa"/>
            <w:vAlign w:val="center"/>
          </w:tcPr>
          <w:p>
            <w:pPr>
              <w:spacing w:line="520" w:lineRule="exact"/>
              <w:jc w:val="center"/>
              <w:rPr>
                <w:rFonts w:ascii="仿宋_GB2312" w:hAnsi="宋体" w:eastAsia="仿宋_GB2312"/>
                <w:color w:val="000000"/>
                <w:szCs w:val="21"/>
              </w:rPr>
            </w:pPr>
            <w:r>
              <w:rPr>
                <w:rFonts w:hint="eastAsia" w:ascii="仿宋_GB2312" w:hAnsi="宋体" w:eastAsia="仿宋_GB2312"/>
                <w:color w:val="000000"/>
                <w:szCs w:val="21"/>
              </w:rPr>
              <w:t>8</w:t>
            </w:r>
          </w:p>
        </w:tc>
        <w:tc>
          <w:tcPr>
            <w:tcW w:w="1027" w:type="dxa"/>
            <w:vAlign w:val="center"/>
          </w:tcPr>
          <w:p>
            <w:pPr>
              <w:spacing w:line="520" w:lineRule="exact"/>
              <w:jc w:val="center"/>
              <w:rPr>
                <w:rFonts w:ascii="仿宋_GB2312" w:hAnsi="宋体" w:eastAsia="仿宋_GB2312"/>
                <w:color w:val="000000"/>
                <w:szCs w:val="21"/>
              </w:rPr>
            </w:pPr>
            <w:r>
              <w:rPr>
                <w:rFonts w:hint="eastAsia" w:ascii="仿宋_GB2312" w:hAnsi="宋体" w:eastAsia="仿宋_GB2312"/>
                <w:color w:val="000000"/>
                <w:szCs w:val="21"/>
              </w:rPr>
              <w:t>8</w:t>
            </w:r>
          </w:p>
        </w:tc>
      </w:tr>
    </w:tbl>
    <w:p>
      <w:pPr>
        <w:widowControl/>
        <w:spacing w:line="520" w:lineRule="exact"/>
        <w:ind w:firstLine="627" w:firstLineChars="196"/>
        <w:jc w:val="left"/>
        <w:rPr>
          <w:rFonts w:ascii="楷体_GB2312" w:hAnsi="宋体" w:eastAsia="楷体_GB2312"/>
          <w:b/>
          <w:color w:val="000000"/>
          <w:sz w:val="32"/>
          <w:szCs w:val="32"/>
        </w:rPr>
      </w:pPr>
      <w:r>
        <w:rPr>
          <w:rFonts w:hint="eastAsia" w:ascii="楷体_GB2312" w:hAnsi="宋体" w:eastAsia="楷体_GB2312"/>
          <w:b/>
          <w:color w:val="000000"/>
          <w:sz w:val="32"/>
          <w:szCs w:val="32"/>
        </w:rPr>
        <w:t>（二）C2 教研项目</w:t>
      </w:r>
    </w:p>
    <w:p>
      <w:pPr>
        <w:widowControl/>
        <w:spacing w:line="52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C2只计来源于校外，武汉工商学院为第一主持单位且武汉工商学院教师为第一负责人的项目。</w:t>
      </w:r>
    </w:p>
    <w:p>
      <w:pPr>
        <w:spacing w:line="520" w:lineRule="exact"/>
        <w:ind w:right="420" w:firstLine="420" w:firstLineChars="200"/>
        <w:jc w:val="center"/>
        <w:rPr>
          <w:rFonts w:ascii="仿宋_GB2312" w:hAnsi="宋体" w:eastAsia="仿宋_GB2312"/>
          <w:color w:val="000000"/>
          <w:szCs w:val="21"/>
        </w:rPr>
      </w:pPr>
      <w:r>
        <w:rPr>
          <w:rFonts w:hint="eastAsia" w:ascii="仿宋_GB2312" w:hAnsi="宋体" w:eastAsia="仿宋_GB2312"/>
          <w:color w:val="000000"/>
          <w:szCs w:val="21"/>
        </w:rPr>
        <w:t xml:space="preserve">                                                  （单位：分/项）</w:t>
      </w:r>
    </w:p>
    <w:tbl>
      <w:tblPr>
        <w:tblStyle w:val="11"/>
        <w:tblW w:w="6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609"/>
        <w:gridCol w:w="1533"/>
        <w:gridCol w:w="1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vAlign w:val="center"/>
          </w:tcPr>
          <w:p>
            <w:pPr>
              <w:spacing w:line="520" w:lineRule="exact"/>
              <w:jc w:val="center"/>
              <w:rPr>
                <w:rFonts w:ascii="仿宋_GB2312" w:hAnsi="宋体" w:eastAsia="仿宋_GB2312"/>
                <w:color w:val="000000"/>
                <w:szCs w:val="21"/>
              </w:rPr>
            </w:pPr>
            <w:r>
              <w:rPr>
                <w:rFonts w:hint="eastAsia" w:ascii="仿宋_GB2312" w:hAnsi="宋体" w:eastAsia="仿宋_GB2312"/>
                <w:color w:val="000000"/>
                <w:szCs w:val="21"/>
              </w:rPr>
              <w:t>项目来源</w:t>
            </w:r>
          </w:p>
        </w:tc>
        <w:tc>
          <w:tcPr>
            <w:tcW w:w="1609" w:type="dxa"/>
            <w:vAlign w:val="center"/>
          </w:tcPr>
          <w:p>
            <w:pPr>
              <w:spacing w:line="520" w:lineRule="exact"/>
              <w:jc w:val="center"/>
              <w:rPr>
                <w:rFonts w:ascii="仿宋_GB2312" w:hAnsi="宋体" w:eastAsia="仿宋_GB2312"/>
                <w:color w:val="000000"/>
                <w:szCs w:val="21"/>
              </w:rPr>
            </w:pPr>
            <w:r>
              <w:rPr>
                <w:rFonts w:hint="eastAsia" w:ascii="仿宋_GB2312" w:hAnsi="宋体" w:eastAsia="仿宋_GB2312"/>
                <w:color w:val="000000"/>
                <w:szCs w:val="21"/>
              </w:rPr>
              <w:t>国家级</w:t>
            </w:r>
          </w:p>
        </w:tc>
        <w:tc>
          <w:tcPr>
            <w:tcW w:w="1533" w:type="dxa"/>
            <w:vAlign w:val="center"/>
          </w:tcPr>
          <w:p>
            <w:pPr>
              <w:spacing w:line="520" w:lineRule="exact"/>
              <w:jc w:val="center"/>
              <w:rPr>
                <w:rFonts w:ascii="仿宋_GB2312" w:hAnsi="宋体" w:eastAsia="仿宋_GB2312"/>
                <w:color w:val="000000"/>
                <w:szCs w:val="21"/>
              </w:rPr>
            </w:pPr>
            <w:r>
              <w:rPr>
                <w:rFonts w:hint="eastAsia" w:ascii="仿宋_GB2312" w:hAnsi="宋体" w:eastAsia="仿宋_GB2312"/>
                <w:color w:val="000000"/>
                <w:szCs w:val="21"/>
              </w:rPr>
              <w:t>教育部级</w:t>
            </w:r>
          </w:p>
        </w:tc>
        <w:tc>
          <w:tcPr>
            <w:tcW w:w="1681" w:type="dxa"/>
            <w:vAlign w:val="center"/>
          </w:tcPr>
          <w:p>
            <w:pPr>
              <w:spacing w:line="520" w:lineRule="exact"/>
              <w:jc w:val="center"/>
              <w:rPr>
                <w:rFonts w:ascii="仿宋_GB2312" w:hAnsi="宋体" w:eastAsia="仿宋_GB2312"/>
                <w:color w:val="000000"/>
                <w:szCs w:val="21"/>
              </w:rPr>
            </w:pPr>
            <w:r>
              <w:rPr>
                <w:rFonts w:hint="eastAsia" w:ascii="仿宋_GB2312" w:hAnsi="宋体" w:eastAsia="仿宋_GB2312"/>
                <w:color w:val="000000"/>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236" w:type="dxa"/>
            <w:vAlign w:val="center"/>
          </w:tcPr>
          <w:p>
            <w:pPr>
              <w:spacing w:line="520" w:lineRule="exact"/>
              <w:jc w:val="center"/>
              <w:rPr>
                <w:rFonts w:ascii="仿宋_GB2312" w:hAnsi="宋体" w:eastAsia="仿宋_GB2312"/>
                <w:color w:val="000000"/>
                <w:szCs w:val="21"/>
              </w:rPr>
            </w:pPr>
            <w:r>
              <w:rPr>
                <w:rFonts w:hint="eastAsia" w:ascii="仿宋_GB2312" w:hAnsi="宋体" w:eastAsia="仿宋_GB2312"/>
                <w:color w:val="000000"/>
                <w:szCs w:val="21"/>
              </w:rPr>
              <w:t>教研项目</w:t>
            </w:r>
          </w:p>
        </w:tc>
        <w:tc>
          <w:tcPr>
            <w:tcW w:w="1609" w:type="dxa"/>
            <w:vAlign w:val="center"/>
          </w:tcPr>
          <w:p>
            <w:pPr>
              <w:spacing w:line="520" w:lineRule="exact"/>
              <w:jc w:val="center"/>
              <w:rPr>
                <w:rFonts w:ascii="仿宋_GB2312" w:hAnsi="宋体" w:eastAsia="仿宋_GB2312"/>
                <w:color w:val="000000"/>
                <w:szCs w:val="21"/>
              </w:rPr>
            </w:pPr>
            <w:r>
              <w:rPr>
                <w:rFonts w:hint="eastAsia" w:ascii="仿宋_GB2312" w:hAnsi="宋体" w:eastAsia="仿宋_GB2312"/>
                <w:color w:val="000000"/>
                <w:szCs w:val="21"/>
              </w:rPr>
              <w:t>80</w:t>
            </w:r>
          </w:p>
        </w:tc>
        <w:tc>
          <w:tcPr>
            <w:tcW w:w="1533" w:type="dxa"/>
            <w:vAlign w:val="center"/>
          </w:tcPr>
          <w:p>
            <w:pPr>
              <w:spacing w:line="520" w:lineRule="exact"/>
              <w:jc w:val="center"/>
              <w:rPr>
                <w:rFonts w:ascii="仿宋_GB2312" w:hAnsi="宋体" w:eastAsia="仿宋_GB2312"/>
                <w:color w:val="000000"/>
                <w:szCs w:val="21"/>
              </w:rPr>
            </w:pPr>
            <w:r>
              <w:rPr>
                <w:rFonts w:hint="eastAsia" w:ascii="仿宋_GB2312" w:hAnsi="宋体" w:eastAsia="仿宋_GB2312"/>
                <w:color w:val="000000"/>
                <w:szCs w:val="21"/>
              </w:rPr>
              <w:t>40</w:t>
            </w:r>
          </w:p>
        </w:tc>
        <w:tc>
          <w:tcPr>
            <w:tcW w:w="1681" w:type="dxa"/>
            <w:vAlign w:val="center"/>
          </w:tcPr>
          <w:p>
            <w:pPr>
              <w:spacing w:line="520" w:lineRule="exact"/>
              <w:jc w:val="center"/>
              <w:rPr>
                <w:rFonts w:ascii="仿宋_GB2312" w:hAnsi="宋体" w:eastAsia="仿宋_GB2312"/>
                <w:color w:val="000000"/>
                <w:szCs w:val="21"/>
              </w:rPr>
            </w:pPr>
            <w:r>
              <w:rPr>
                <w:rFonts w:hint="eastAsia" w:ascii="仿宋_GB2312" w:hAnsi="宋体" w:eastAsia="仿宋_GB2312"/>
                <w:color w:val="000000"/>
                <w:szCs w:val="21"/>
              </w:rPr>
              <w:t>30</w:t>
            </w:r>
          </w:p>
        </w:tc>
      </w:tr>
    </w:tbl>
    <w:p>
      <w:pPr>
        <w:widowControl/>
        <w:spacing w:line="520" w:lineRule="exact"/>
        <w:ind w:firstLine="627" w:firstLineChars="196"/>
        <w:jc w:val="left"/>
        <w:rPr>
          <w:rFonts w:ascii="楷体_GB2312" w:hAnsi="宋体" w:eastAsia="楷体_GB2312"/>
          <w:b/>
          <w:color w:val="000000"/>
          <w:sz w:val="32"/>
          <w:szCs w:val="32"/>
        </w:rPr>
      </w:pPr>
      <w:r>
        <w:rPr>
          <w:rFonts w:hint="eastAsia" w:ascii="楷体_GB2312" w:hAnsi="宋体" w:eastAsia="楷体_GB2312"/>
          <w:b/>
          <w:color w:val="000000"/>
          <w:sz w:val="32"/>
          <w:szCs w:val="32"/>
        </w:rPr>
        <w:t>（三）C3 发表论文</w:t>
      </w:r>
    </w:p>
    <w:p>
      <w:pPr>
        <w:widowControl/>
        <w:spacing w:line="52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C3=4∑k1 mx1  </w:t>
      </w:r>
    </w:p>
    <w:p>
      <w:pPr>
        <w:widowControl/>
        <w:spacing w:line="52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k1—论文分值；x1—署名（指署本人名字，下同）的论文数；m—排名的分配系数。</w:t>
      </w:r>
    </w:p>
    <w:tbl>
      <w:tblPr>
        <w:tblStyle w:val="11"/>
        <w:tblW w:w="8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609"/>
        <w:gridCol w:w="1533"/>
        <w:gridCol w:w="1236"/>
        <w:gridCol w:w="1446"/>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tcPr>
          <w:p>
            <w:pPr>
              <w:spacing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发表级别</w:t>
            </w:r>
          </w:p>
        </w:tc>
        <w:tc>
          <w:tcPr>
            <w:tcW w:w="1609" w:type="dxa"/>
          </w:tcPr>
          <w:p>
            <w:pPr>
              <w:spacing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国家自科基金指定期刊、中国社会科学、经济研究、人民日报、光明日报理论版</w:t>
            </w:r>
          </w:p>
        </w:tc>
        <w:tc>
          <w:tcPr>
            <w:tcW w:w="1533" w:type="dxa"/>
          </w:tcPr>
          <w:p>
            <w:pPr>
              <w:spacing w:line="520" w:lineRule="exact"/>
              <w:rPr>
                <w:rFonts w:ascii="仿宋_GB2312" w:hAnsi="宋体" w:eastAsia="仿宋_GB2312"/>
                <w:color w:val="000000"/>
                <w:sz w:val="18"/>
                <w:szCs w:val="18"/>
              </w:rPr>
            </w:pPr>
            <w:r>
              <w:rPr>
                <w:rFonts w:hint="eastAsia" w:ascii="仿宋_GB2312" w:hAnsi="宋体" w:eastAsia="仿宋_GB2312"/>
                <w:color w:val="000000"/>
                <w:sz w:val="18"/>
                <w:szCs w:val="18"/>
              </w:rPr>
              <w:t>SCI、SSCI、EI杂志收录论文</w:t>
            </w:r>
          </w:p>
        </w:tc>
        <w:tc>
          <w:tcPr>
            <w:tcW w:w="1236" w:type="dxa"/>
          </w:tcPr>
          <w:p>
            <w:pPr>
              <w:spacing w:line="520" w:lineRule="exact"/>
              <w:rPr>
                <w:rFonts w:ascii="仿宋_GB2312" w:hAnsi="宋体" w:eastAsia="仿宋_GB2312"/>
                <w:color w:val="000000"/>
                <w:sz w:val="18"/>
                <w:szCs w:val="18"/>
              </w:rPr>
            </w:pPr>
            <w:r>
              <w:rPr>
                <w:rFonts w:hint="eastAsia" w:ascii="仿宋_GB2312" w:hAnsi="宋体" w:eastAsia="仿宋_GB2312"/>
                <w:color w:val="000000"/>
                <w:sz w:val="18"/>
                <w:szCs w:val="18"/>
              </w:rPr>
              <w:t>国内一级刊物论文（权威期刊）</w:t>
            </w:r>
          </w:p>
        </w:tc>
        <w:tc>
          <w:tcPr>
            <w:tcW w:w="1446" w:type="dxa"/>
            <w:vAlign w:val="center"/>
          </w:tcPr>
          <w:p>
            <w:pPr>
              <w:spacing w:before="40" w:after="20"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985高校学报、国内二级刊物论文（核心期刊：南京大学）</w:t>
            </w:r>
          </w:p>
        </w:tc>
        <w:tc>
          <w:tcPr>
            <w:tcW w:w="1446" w:type="dxa"/>
          </w:tcPr>
          <w:p>
            <w:pPr>
              <w:spacing w:line="520" w:lineRule="exact"/>
              <w:jc w:val="center"/>
              <w:rPr>
                <w:rFonts w:ascii="仿宋_GB2312" w:hAnsi="宋体" w:eastAsia="仿宋_GB2312"/>
                <w:color w:val="000000"/>
                <w:sz w:val="18"/>
                <w:szCs w:val="18"/>
              </w:rPr>
            </w:pPr>
            <w:r>
              <w:rPr>
                <w:rFonts w:hint="eastAsia" w:ascii="仿宋_GB2312" w:hAnsi="宋体" w:eastAsia="仿宋_GB2312"/>
                <w:color w:val="000000"/>
                <w:spacing w:val="-16"/>
                <w:sz w:val="18"/>
                <w:szCs w:val="18"/>
              </w:rPr>
              <w:t>国际一般学术刊物、会议论文、ISTP收录论文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236" w:type="dxa"/>
          </w:tcPr>
          <w:p>
            <w:pPr>
              <w:spacing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计分</w:t>
            </w:r>
          </w:p>
        </w:tc>
        <w:tc>
          <w:tcPr>
            <w:tcW w:w="1609" w:type="dxa"/>
          </w:tcPr>
          <w:p>
            <w:pPr>
              <w:spacing w:line="520" w:lineRule="exact"/>
              <w:jc w:val="center"/>
              <w:rPr>
                <w:rFonts w:ascii="仿宋_GB2312" w:hAnsi="宋体" w:eastAsia="仿宋_GB2312"/>
                <w:color w:val="000000"/>
                <w:sz w:val="18"/>
                <w:szCs w:val="18"/>
              </w:rPr>
            </w:pPr>
            <w:r>
              <w:rPr>
                <w:rFonts w:hint="eastAsia" w:ascii="仿宋_GB2312" w:hAnsi="宋体" w:eastAsia="仿宋_GB2312"/>
                <w:bCs/>
                <w:color w:val="000000"/>
                <w:sz w:val="18"/>
                <w:szCs w:val="18"/>
              </w:rPr>
              <w:t>200</w:t>
            </w:r>
          </w:p>
        </w:tc>
        <w:tc>
          <w:tcPr>
            <w:tcW w:w="1533" w:type="dxa"/>
          </w:tcPr>
          <w:p>
            <w:pPr>
              <w:spacing w:line="520" w:lineRule="exact"/>
              <w:jc w:val="center"/>
              <w:rPr>
                <w:rFonts w:ascii="仿宋_GB2312" w:hAnsi="宋体" w:eastAsia="仿宋_GB2312"/>
                <w:color w:val="000000"/>
                <w:sz w:val="18"/>
                <w:szCs w:val="18"/>
              </w:rPr>
            </w:pPr>
            <w:r>
              <w:rPr>
                <w:rFonts w:hint="eastAsia" w:ascii="仿宋_GB2312" w:hAnsi="宋体" w:eastAsia="仿宋_GB2312"/>
                <w:bCs/>
                <w:color w:val="000000"/>
                <w:sz w:val="18"/>
                <w:szCs w:val="18"/>
              </w:rPr>
              <w:t>100</w:t>
            </w:r>
          </w:p>
        </w:tc>
        <w:tc>
          <w:tcPr>
            <w:tcW w:w="1236" w:type="dxa"/>
          </w:tcPr>
          <w:p>
            <w:pPr>
              <w:spacing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30</w:t>
            </w:r>
          </w:p>
        </w:tc>
        <w:tc>
          <w:tcPr>
            <w:tcW w:w="1446" w:type="dxa"/>
          </w:tcPr>
          <w:p>
            <w:pPr>
              <w:spacing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20</w:t>
            </w:r>
          </w:p>
        </w:tc>
        <w:tc>
          <w:tcPr>
            <w:tcW w:w="1446" w:type="dxa"/>
          </w:tcPr>
          <w:p>
            <w:pPr>
              <w:spacing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236" w:type="dxa"/>
          </w:tcPr>
          <w:p>
            <w:pPr>
              <w:spacing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发表级别</w:t>
            </w:r>
          </w:p>
        </w:tc>
        <w:tc>
          <w:tcPr>
            <w:tcW w:w="1609" w:type="dxa"/>
            <w:vAlign w:val="center"/>
          </w:tcPr>
          <w:p>
            <w:pPr>
              <w:spacing w:before="40" w:after="20"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国家级学术会议</w:t>
            </w:r>
            <w:r>
              <w:rPr>
                <w:rFonts w:hint="eastAsia" w:ascii="仿宋_GB2312" w:hAnsi="宋体" w:eastAsia="仿宋_GB2312"/>
                <w:color w:val="000000"/>
                <w:spacing w:val="-16"/>
                <w:sz w:val="18"/>
                <w:szCs w:val="18"/>
              </w:rPr>
              <w:t>收录论文</w:t>
            </w:r>
            <w:r>
              <w:rPr>
                <w:rFonts w:hint="eastAsia" w:ascii="仿宋_GB2312" w:hAnsi="宋体" w:eastAsia="仿宋_GB2312"/>
                <w:color w:val="000000"/>
                <w:sz w:val="18"/>
                <w:szCs w:val="18"/>
              </w:rPr>
              <w:t>(正式刊物)</w:t>
            </w:r>
          </w:p>
        </w:tc>
        <w:tc>
          <w:tcPr>
            <w:tcW w:w="1533" w:type="dxa"/>
            <w:vAlign w:val="center"/>
          </w:tcPr>
          <w:p>
            <w:pPr>
              <w:spacing w:before="40" w:after="20"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211高校学报、一级学会论文集（有刊号）、国内二级刊物论文（核心期刊：北京大学）</w:t>
            </w:r>
          </w:p>
        </w:tc>
        <w:tc>
          <w:tcPr>
            <w:tcW w:w="1236" w:type="dxa"/>
            <w:vAlign w:val="center"/>
          </w:tcPr>
          <w:p>
            <w:pPr>
              <w:spacing w:before="40" w:after="20"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省部级学术会议</w:t>
            </w:r>
            <w:r>
              <w:rPr>
                <w:rFonts w:hint="eastAsia" w:ascii="仿宋_GB2312" w:hAnsi="宋体" w:eastAsia="仿宋_GB2312"/>
                <w:color w:val="000000"/>
                <w:spacing w:val="-16"/>
                <w:sz w:val="18"/>
                <w:szCs w:val="18"/>
              </w:rPr>
              <w:t>收录论文</w:t>
            </w:r>
            <w:r>
              <w:rPr>
                <w:rFonts w:hint="eastAsia" w:ascii="仿宋_GB2312" w:hAnsi="宋体" w:eastAsia="仿宋_GB2312"/>
                <w:color w:val="000000"/>
                <w:sz w:val="18"/>
                <w:szCs w:val="18"/>
              </w:rPr>
              <w:t>(正式刊物)</w:t>
            </w:r>
          </w:p>
        </w:tc>
        <w:tc>
          <w:tcPr>
            <w:tcW w:w="1446" w:type="dxa"/>
            <w:vAlign w:val="center"/>
          </w:tcPr>
          <w:p>
            <w:pPr>
              <w:spacing w:before="40" w:after="20"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**国内其他正式刊物（非科普刊物）论文</w:t>
            </w:r>
          </w:p>
        </w:tc>
        <w:tc>
          <w:tcPr>
            <w:tcW w:w="1446" w:type="dxa"/>
          </w:tcPr>
          <w:p>
            <w:pPr>
              <w:spacing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**国内相当于二级学会论文集、我校学报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236" w:type="dxa"/>
          </w:tcPr>
          <w:p>
            <w:pPr>
              <w:spacing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计分</w:t>
            </w:r>
          </w:p>
        </w:tc>
        <w:tc>
          <w:tcPr>
            <w:tcW w:w="1609" w:type="dxa"/>
          </w:tcPr>
          <w:p>
            <w:pPr>
              <w:spacing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12</w:t>
            </w:r>
          </w:p>
        </w:tc>
        <w:tc>
          <w:tcPr>
            <w:tcW w:w="1533" w:type="dxa"/>
          </w:tcPr>
          <w:p>
            <w:pPr>
              <w:spacing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10</w:t>
            </w:r>
          </w:p>
        </w:tc>
        <w:tc>
          <w:tcPr>
            <w:tcW w:w="1236" w:type="dxa"/>
            <w:vAlign w:val="center"/>
          </w:tcPr>
          <w:p>
            <w:pPr>
              <w:spacing w:before="20" w:line="520" w:lineRule="exact"/>
              <w:jc w:val="center"/>
              <w:rPr>
                <w:rFonts w:ascii="仿宋_GB2312" w:hAnsi="宋体" w:eastAsia="仿宋_GB2312"/>
                <w:bCs/>
                <w:color w:val="000000"/>
                <w:sz w:val="18"/>
                <w:szCs w:val="18"/>
              </w:rPr>
            </w:pPr>
            <w:r>
              <w:rPr>
                <w:rFonts w:hint="eastAsia" w:ascii="仿宋_GB2312" w:hAnsi="宋体" w:eastAsia="仿宋_GB2312"/>
                <w:bCs/>
                <w:color w:val="000000"/>
                <w:sz w:val="18"/>
                <w:szCs w:val="18"/>
              </w:rPr>
              <w:t>8</w:t>
            </w:r>
          </w:p>
        </w:tc>
        <w:tc>
          <w:tcPr>
            <w:tcW w:w="1446" w:type="dxa"/>
            <w:vAlign w:val="center"/>
          </w:tcPr>
          <w:p>
            <w:pPr>
              <w:spacing w:before="20" w:line="520" w:lineRule="exact"/>
              <w:jc w:val="center"/>
              <w:rPr>
                <w:rFonts w:ascii="仿宋_GB2312" w:hAnsi="宋体" w:eastAsia="仿宋_GB2312"/>
                <w:color w:val="000000"/>
                <w:sz w:val="18"/>
                <w:szCs w:val="18"/>
              </w:rPr>
            </w:pPr>
            <w:r>
              <w:rPr>
                <w:rFonts w:hint="eastAsia" w:ascii="仿宋_GB2312" w:hAnsi="宋体" w:eastAsia="仿宋_GB2312"/>
                <w:bCs/>
                <w:color w:val="000000"/>
                <w:sz w:val="18"/>
                <w:szCs w:val="18"/>
              </w:rPr>
              <w:t>5</w:t>
            </w:r>
          </w:p>
        </w:tc>
        <w:tc>
          <w:tcPr>
            <w:tcW w:w="1446" w:type="dxa"/>
          </w:tcPr>
          <w:p>
            <w:pPr>
              <w:spacing w:line="520" w:lineRule="exact"/>
              <w:jc w:val="center"/>
              <w:rPr>
                <w:rFonts w:ascii="仿宋_GB2312" w:hAnsi="宋体" w:eastAsia="仿宋_GB2312"/>
                <w:color w:val="000000"/>
                <w:sz w:val="18"/>
                <w:szCs w:val="18"/>
              </w:rPr>
            </w:pPr>
            <w:r>
              <w:rPr>
                <w:rFonts w:hint="eastAsia" w:ascii="仿宋_GB2312" w:hAnsi="宋体" w:eastAsia="仿宋_GB2312"/>
                <w:bCs/>
                <w:color w:val="000000"/>
                <w:sz w:val="18"/>
                <w:szCs w:val="18"/>
              </w:rPr>
              <w:t>2</w:t>
            </w:r>
          </w:p>
        </w:tc>
      </w:tr>
    </w:tbl>
    <w:p>
      <w:pPr>
        <w:widowControl/>
        <w:spacing w:line="520" w:lineRule="exact"/>
        <w:ind w:firstLine="627" w:firstLineChars="196"/>
        <w:jc w:val="left"/>
        <w:rPr>
          <w:rFonts w:ascii="楷体_GB2312" w:hAnsi="宋体" w:eastAsia="楷体_GB2312"/>
          <w:b/>
          <w:color w:val="000000"/>
          <w:sz w:val="32"/>
          <w:szCs w:val="32"/>
        </w:rPr>
      </w:pPr>
      <w:r>
        <w:rPr>
          <w:rFonts w:hint="eastAsia" w:ascii="楷体_GB2312" w:hAnsi="宋体" w:eastAsia="楷体_GB2312"/>
          <w:b/>
          <w:color w:val="000000"/>
          <w:sz w:val="32"/>
          <w:szCs w:val="32"/>
        </w:rPr>
        <w:t>（四）C4 获奖成果</w:t>
      </w:r>
    </w:p>
    <w:p>
      <w:pPr>
        <w:widowControl/>
        <w:spacing w:line="52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C4=4∑k2 mx2 </w:t>
      </w:r>
    </w:p>
    <w:p>
      <w:pPr>
        <w:widowControl/>
        <w:spacing w:line="52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K2—科研成果奖分值；x3—署名的科研成果获奖数；m—排名的分配系数。</w:t>
      </w:r>
    </w:p>
    <w:tbl>
      <w:tblPr>
        <w:tblStyle w:val="11"/>
        <w:tblW w:w="78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1196"/>
        <w:gridCol w:w="1675"/>
        <w:gridCol w:w="1340"/>
        <w:gridCol w:w="1379"/>
        <w:gridCol w:w="11"/>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 w:hRule="atLeast"/>
          <w:jc w:val="center"/>
        </w:trPr>
        <w:tc>
          <w:tcPr>
            <w:tcW w:w="1003" w:type="dxa"/>
            <w:vMerge w:val="restart"/>
          </w:tcPr>
          <w:p>
            <w:pPr>
              <w:spacing w:before="240" w:after="240" w:line="520" w:lineRule="exact"/>
              <w:ind w:left="-113" w:right="-113"/>
              <w:jc w:val="center"/>
              <w:rPr>
                <w:rFonts w:ascii="仿宋_GB2312" w:hAnsi="宋体" w:eastAsia="仿宋_GB2312"/>
                <w:color w:val="000000"/>
                <w:sz w:val="18"/>
                <w:szCs w:val="18"/>
              </w:rPr>
            </w:pPr>
            <w:r>
              <w:rPr>
                <w:rFonts w:hint="eastAsia" w:ascii="仿宋_GB2312" w:hAnsi="宋体" w:eastAsia="仿宋_GB2312"/>
                <w:color w:val="000000"/>
                <w:sz w:val="18"/>
                <w:szCs w:val="18"/>
              </w:rPr>
              <w:t>类别等级</w:t>
            </w:r>
          </w:p>
        </w:tc>
        <w:tc>
          <w:tcPr>
            <w:tcW w:w="2871" w:type="dxa"/>
            <w:gridSpan w:val="2"/>
          </w:tcPr>
          <w:p>
            <w:pPr>
              <w:spacing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**教材奖</w:t>
            </w:r>
          </w:p>
        </w:tc>
        <w:tc>
          <w:tcPr>
            <w:tcW w:w="4007" w:type="dxa"/>
            <w:gridSpan w:val="4"/>
          </w:tcPr>
          <w:p>
            <w:pPr>
              <w:spacing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**教学成果奖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1003" w:type="dxa"/>
            <w:vMerge w:val="continue"/>
          </w:tcPr>
          <w:p>
            <w:pPr>
              <w:spacing w:line="520" w:lineRule="exact"/>
              <w:jc w:val="center"/>
              <w:rPr>
                <w:rFonts w:ascii="仿宋_GB2312" w:hAnsi="宋体" w:eastAsia="仿宋_GB2312"/>
                <w:color w:val="000000"/>
                <w:sz w:val="18"/>
                <w:szCs w:val="18"/>
              </w:rPr>
            </w:pPr>
          </w:p>
        </w:tc>
        <w:tc>
          <w:tcPr>
            <w:tcW w:w="1196" w:type="dxa"/>
          </w:tcPr>
          <w:p>
            <w:pPr>
              <w:spacing w:line="520" w:lineRule="exact"/>
              <w:ind w:left="-57" w:right="-57"/>
              <w:jc w:val="center"/>
              <w:rPr>
                <w:rFonts w:ascii="仿宋_GB2312" w:hAnsi="宋体" w:eastAsia="仿宋_GB2312"/>
                <w:color w:val="000000"/>
                <w:sz w:val="18"/>
                <w:szCs w:val="18"/>
              </w:rPr>
            </w:pPr>
            <w:r>
              <w:rPr>
                <w:rFonts w:hint="eastAsia" w:ascii="仿宋_GB2312" w:hAnsi="宋体" w:eastAsia="仿宋_GB2312"/>
                <w:color w:val="000000"/>
                <w:sz w:val="18"/>
                <w:szCs w:val="18"/>
              </w:rPr>
              <w:t>全国优秀教材（图书）奖</w:t>
            </w:r>
          </w:p>
        </w:tc>
        <w:tc>
          <w:tcPr>
            <w:tcW w:w="1675" w:type="dxa"/>
          </w:tcPr>
          <w:p>
            <w:pPr>
              <w:spacing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省部级优秀教材（图书）奖</w:t>
            </w:r>
          </w:p>
        </w:tc>
        <w:tc>
          <w:tcPr>
            <w:tcW w:w="1340" w:type="dxa"/>
          </w:tcPr>
          <w:p>
            <w:pPr>
              <w:spacing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国家级优秀教学成果奖</w:t>
            </w:r>
          </w:p>
        </w:tc>
        <w:tc>
          <w:tcPr>
            <w:tcW w:w="1390" w:type="dxa"/>
            <w:gridSpan w:val="2"/>
          </w:tcPr>
          <w:p>
            <w:pPr>
              <w:spacing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省部级优秀教学成果奖</w:t>
            </w:r>
          </w:p>
        </w:tc>
        <w:tc>
          <w:tcPr>
            <w:tcW w:w="1277" w:type="dxa"/>
          </w:tcPr>
          <w:p>
            <w:pPr>
              <w:spacing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**校级优秀教学成果奖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003" w:type="dxa"/>
            <w:tcBorders>
              <w:bottom w:val="single" w:color="auto" w:sz="4" w:space="0"/>
            </w:tcBorders>
            <w:vAlign w:val="center"/>
          </w:tcPr>
          <w:p>
            <w:pPr>
              <w:spacing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一</w:t>
            </w:r>
          </w:p>
        </w:tc>
        <w:tc>
          <w:tcPr>
            <w:tcW w:w="1196" w:type="dxa"/>
            <w:tcBorders>
              <w:bottom w:val="single" w:color="auto" w:sz="4" w:space="0"/>
            </w:tcBorders>
            <w:vAlign w:val="center"/>
          </w:tcPr>
          <w:p>
            <w:pPr>
              <w:spacing w:line="520" w:lineRule="exact"/>
              <w:jc w:val="center"/>
              <w:rPr>
                <w:rFonts w:ascii="仿宋_GB2312" w:hAnsi="宋体" w:eastAsia="仿宋_GB2312"/>
                <w:b/>
                <w:bCs/>
                <w:color w:val="000000"/>
                <w:sz w:val="18"/>
                <w:szCs w:val="18"/>
              </w:rPr>
            </w:pPr>
            <w:r>
              <w:rPr>
                <w:rFonts w:hint="eastAsia" w:ascii="仿宋_GB2312" w:hAnsi="宋体" w:eastAsia="仿宋_GB2312"/>
                <w:b/>
                <w:bCs/>
                <w:color w:val="000000"/>
                <w:sz w:val="18"/>
                <w:szCs w:val="18"/>
              </w:rPr>
              <w:t>500</w:t>
            </w:r>
          </w:p>
        </w:tc>
        <w:tc>
          <w:tcPr>
            <w:tcW w:w="1675" w:type="dxa"/>
            <w:tcBorders>
              <w:bottom w:val="single" w:color="auto" w:sz="4" w:space="0"/>
            </w:tcBorders>
            <w:vAlign w:val="center"/>
          </w:tcPr>
          <w:p>
            <w:pPr>
              <w:spacing w:line="520" w:lineRule="exact"/>
              <w:jc w:val="center"/>
              <w:rPr>
                <w:rFonts w:ascii="仿宋_GB2312" w:hAnsi="宋体" w:eastAsia="仿宋_GB2312"/>
                <w:b/>
                <w:bCs/>
                <w:color w:val="000000"/>
                <w:sz w:val="18"/>
                <w:szCs w:val="18"/>
              </w:rPr>
            </w:pPr>
            <w:r>
              <w:rPr>
                <w:rFonts w:hint="eastAsia" w:ascii="仿宋_GB2312" w:hAnsi="宋体" w:eastAsia="仿宋_GB2312"/>
                <w:b/>
                <w:bCs/>
                <w:color w:val="000000"/>
                <w:sz w:val="18"/>
                <w:szCs w:val="18"/>
              </w:rPr>
              <w:t>150</w:t>
            </w:r>
          </w:p>
        </w:tc>
        <w:tc>
          <w:tcPr>
            <w:tcW w:w="1340" w:type="dxa"/>
            <w:tcBorders>
              <w:bottom w:val="single" w:color="auto" w:sz="4" w:space="0"/>
            </w:tcBorders>
            <w:vAlign w:val="center"/>
          </w:tcPr>
          <w:p>
            <w:pPr>
              <w:spacing w:line="520" w:lineRule="exact"/>
              <w:jc w:val="center"/>
              <w:rPr>
                <w:rFonts w:ascii="仿宋_GB2312" w:hAnsi="宋体" w:eastAsia="仿宋_GB2312"/>
                <w:b/>
                <w:bCs/>
                <w:color w:val="000000"/>
                <w:sz w:val="18"/>
                <w:szCs w:val="18"/>
              </w:rPr>
            </w:pPr>
            <w:r>
              <w:rPr>
                <w:rFonts w:hint="eastAsia" w:ascii="仿宋_GB2312" w:hAnsi="宋体" w:eastAsia="仿宋_GB2312"/>
                <w:b/>
                <w:bCs/>
                <w:color w:val="000000"/>
                <w:sz w:val="18"/>
                <w:szCs w:val="18"/>
              </w:rPr>
              <w:t>800</w:t>
            </w:r>
          </w:p>
        </w:tc>
        <w:tc>
          <w:tcPr>
            <w:tcW w:w="1379" w:type="dxa"/>
            <w:tcBorders>
              <w:bottom w:val="single" w:color="auto" w:sz="4" w:space="0"/>
            </w:tcBorders>
            <w:vAlign w:val="center"/>
          </w:tcPr>
          <w:p>
            <w:pPr>
              <w:spacing w:line="520" w:lineRule="exact"/>
              <w:jc w:val="center"/>
              <w:rPr>
                <w:rFonts w:ascii="仿宋_GB2312" w:hAnsi="宋体" w:eastAsia="仿宋_GB2312"/>
                <w:b/>
                <w:bCs/>
                <w:color w:val="000000"/>
                <w:sz w:val="18"/>
                <w:szCs w:val="18"/>
              </w:rPr>
            </w:pPr>
            <w:r>
              <w:rPr>
                <w:rFonts w:hint="eastAsia" w:ascii="仿宋_GB2312" w:hAnsi="宋体" w:eastAsia="仿宋_GB2312"/>
                <w:b/>
                <w:bCs/>
                <w:color w:val="000000"/>
                <w:sz w:val="18"/>
                <w:szCs w:val="18"/>
              </w:rPr>
              <w:t>500</w:t>
            </w:r>
          </w:p>
        </w:tc>
        <w:tc>
          <w:tcPr>
            <w:tcW w:w="1288" w:type="dxa"/>
            <w:gridSpan w:val="2"/>
            <w:tcBorders>
              <w:bottom w:val="single" w:color="auto" w:sz="4" w:space="0"/>
            </w:tcBorders>
            <w:vAlign w:val="center"/>
          </w:tcPr>
          <w:p>
            <w:pPr>
              <w:spacing w:line="520" w:lineRule="exact"/>
              <w:jc w:val="center"/>
              <w:rPr>
                <w:rFonts w:ascii="仿宋_GB2312" w:hAnsi="宋体" w:eastAsia="仿宋_GB2312"/>
                <w:b/>
                <w:bCs/>
                <w:color w:val="000000"/>
                <w:sz w:val="18"/>
                <w:szCs w:val="18"/>
              </w:rPr>
            </w:pPr>
            <w:r>
              <w:rPr>
                <w:rFonts w:hint="eastAsia" w:ascii="仿宋_GB2312" w:hAnsi="宋体" w:eastAsia="仿宋_GB2312"/>
                <w:b/>
                <w:bCs/>
                <w:color w:val="000000"/>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003" w:type="dxa"/>
            <w:tcBorders>
              <w:bottom w:val="single" w:color="auto" w:sz="4" w:space="0"/>
            </w:tcBorders>
            <w:vAlign w:val="center"/>
          </w:tcPr>
          <w:p>
            <w:pPr>
              <w:spacing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二</w:t>
            </w:r>
          </w:p>
        </w:tc>
        <w:tc>
          <w:tcPr>
            <w:tcW w:w="1196" w:type="dxa"/>
            <w:tcBorders>
              <w:bottom w:val="single" w:color="auto" w:sz="4" w:space="0"/>
            </w:tcBorders>
            <w:vAlign w:val="center"/>
          </w:tcPr>
          <w:p>
            <w:pPr>
              <w:spacing w:line="520" w:lineRule="exact"/>
              <w:jc w:val="center"/>
              <w:rPr>
                <w:rFonts w:ascii="仿宋_GB2312" w:hAnsi="宋体" w:eastAsia="仿宋_GB2312"/>
                <w:b/>
                <w:bCs/>
                <w:color w:val="000000"/>
                <w:sz w:val="18"/>
                <w:szCs w:val="18"/>
              </w:rPr>
            </w:pPr>
            <w:r>
              <w:rPr>
                <w:rFonts w:hint="eastAsia" w:ascii="仿宋_GB2312" w:hAnsi="宋体" w:eastAsia="仿宋_GB2312"/>
                <w:b/>
                <w:bCs/>
                <w:color w:val="000000"/>
                <w:sz w:val="18"/>
                <w:szCs w:val="18"/>
              </w:rPr>
              <w:t>300</w:t>
            </w:r>
          </w:p>
        </w:tc>
        <w:tc>
          <w:tcPr>
            <w:tcW w:w="1675" w:type="dxa"/>
            <w:tcBorders>
              <w:bottom w:val="single" w:color="auto" w:sz="4" w:space="0"/>
            </w:tcBorders>
            <w:vAlign w:val="center"/>
          </w:tcPr>
          <w:p>
            <w:pPr>
              <w:spacing w:line="520" w:lineRule="exact"/>
              <w:jc w:val="center"/>
              <w:rPr>
                <w:rFonts w:ascii="仿宋_GB2312" w:hAnsi="宋体" w:eastAsia="仿宋_GB2312"/>
                <w:b/>
                <w:bCs/>
                <w:color w:val="000000"/>
                <w:sz w:val="18"/>
                <w:szCs w:val="18"/>
              </w:rPr>
            </w:pPr>
            <w:r>
              <w:rPr>
                <w:rFonts w:hint="eastAsia" w:ascii="仿宋_GB2312" w:hAnsi="宋体" w:eastAsia="仿宋_GB2312"/>
                <w:b/>
                <w:bCs/>
                <w:color w:val="000000"/>
                <w:sz w:val="18"/>
                <w:szCs w:val="18"/>
              </w:rPr>
              <w:t>100</w:t>
            </w:r>
          </w:p>
        </w:tc>
        <w:tc>
          <w:tcPr>
            <w:tcW w:w="1340" w:type="dxa"/>
            <w:tcBorders>
              <w:bottom w:val="single" w:color="auto" w:sz="4" w:space="0"/>
            </w:tcBorders>
            <w:vAlign w:val="center"/>
          </w:tcPr>
          <w:p>
            <w:pPr>
              <w:spacing w:line="520" w:lineRule="exact"/>
              <w:jc w:val="center"/>
              <w:rPr>
                <w:rFonts w:ascii="仿宋_GB2312" w:hAnsi="宋体" w:eastAsia="仿宋_GB2312"/>
                <w:b/>
                <w:bCs/>
                <w:color w:val="000000"/>
                <w:sz w:val="18"/>
                <w:szCs w:val="18"/>
              </w:rPr>
            </w:pPr>
            <w:r>
              <w:rPr>
                <w:rFonts w:hint="eastAsia" w:ascii="仿宋_GB2312" w:hAnsi="宋体" w:eastAsia="仿宋_GB2312"/>
                <w:b/>
                <w:bCs/>
                <w:color w:val="000000"/>
                <w:sz w:val="18"/>
                <w:szCs w:val="18"/>
              </w:rPr>
              <w:t>400</w:t>
            </w:r>
          </w:p>
        </w:tc>
        <w:tc>
          <w:tcPr>
            <w:tcW w:w="1379" w:type="dxa"/>
            <w:tcBorders>
              <w:bottom w:val="single" w:color="auto" w:sz="4" w:space="0"/>
            </w:tcBorders>
            <w:vAlign w:val="center"/>
          </w:tcPr>
          <w:p>
            <w:pPr>
              <w:spacing w:line="520" w:lineRule="exact"/>
              <w:jc w:val="center"/>
              <w:rPr>
                <w:rFonts w:ascii="仿宋_GB2312" w:hAnsi="宋体" w:eastAsia="仿宋_GB2312"/>
                <w:b/>
                <w:bCs/>
                <w:color w:val="000000"/>
                <w:sz w:val="18"/>
                <w:szCs w:val="18"/>
              </w:rPr>
            </w:pPr>
            <w:r>
              <w:rPr>
                <w:rFonts w:hint="eastAsia" w:ascii="仿宋_GB2312" w:hAnsi="宋体" w:eastAsia="仿宋_GB2312"/>
                <w:b/>
                <w:bCs/>
                <w:color w:val="000000"/>
                <w:sz w:val="18"/>
                <w:szCs w:val="18"/>
              </w:rPr>
              <w:t>300</w:t>
            </w:r>
          </w:p>
        </w:tc>
        <w:tc>
          <w:tcPr>
            <w:tcW w:w="1288" w:type="dxa"/>
            <w:gridSpan w:val="2"/>
            <w:tcBorders>
              <w:bottom w:val="single" w:color="auto" w:sz="4" w:space="0"/>
            </w:tcBorders>
            <w:vAlign w:val="center"/>
          </w:tcPr>
          <w:p>
            <w:pPr>
              <w:spacing w:line="520" w:lineRule="exact"/>
              <w:jc w:val="center"/>
              <w:rPr>
                <w:rFonts w:ascii="仿宋_GB2312" w:hAnsi="宋体" w:eastAsia="仿宋_GB2312"/>
                <w:b/>
                <w:bCs/>
                <w:color w:val="000000"/>
                <w:sz w:val="18"/>
                <w:szCs w:val="18"/>
              </w:rPr>
            </w:pPr>
            <w:r>
              <w:rPr>
                <w:rFonts w:hint="eastAsia" w:ascii="仿宋_GB2312" w:hAnsi="宋体" w:eastAsia="仿宋_GB2312"/>
                <w:b/>
                <w:bCs/>
                <w:color w:val="000000"/>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1003" w:type="dxa"/>
            <w:tcBorders>
              <w:bottom w:val="single" w:color="auto" w:sz="4" w:space="0"/>
            </w:tcBorders>
            <w:vAlign w:val="center"/>
          </w:tcPr>
          <w:p>
            <w:pPr>
              <w:spacing w:before="240"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三</w:t>
            </w:r>
          </w:p>
        </w:tc>
        <w:tc>
          <w:tcPr>
            <w:tcW w:w="1196" w:type="dxa"/>
            <w:tcBorders>
              <w:bottom w:val="single" w:color="auto" w:sz="4" w:space="0"/>
            </w:tcBorders>
            <w:vAlign w:val="center"/>
          </w:tcPr>
          <w:p>
            <w:pPr>
              <w:spacing w:before="240" w:line="520" w:lineRule="exact"/>
              <w:jc w:val="center"/>
              <w:rPr>
                <w:rFonts w:ascii="仿宋_GB2312" w:hAnsi="宋体" w:eastAsia="仿宋_GB2312"/>
                <w:b/>
                <w:bCs/>
                <w:color w:val="000000"/>
                <w:sz w:val="18"/>
                <w:szCs w:val="18"/>
              </w:rPr>
            </w:pPr>
            <w:r>
              <w:rPr>
                <w:rFonts w:hint="eastAsia" w:ascii="仿宋_GB2312" w:hAnsi="宋体" w:eastAsia="仿宋_GB2312"/>
                <w:b/>
                <w:bCs/>
                <w:color w:val="000000"/>
                <w:sz w:val="18"/>
                <w:szCs w:val="18"/>
              </w:rPr>
              <w:t>100</w:t>
            </w:r>
          </w:p>
        </w:tc>
        <w:tc>
          <w:tcPr>
            <w:tcW w:w="1675" w:type="dxa"/>
            <w:tcBorders>
              <w:bottom w:val="single" w:color="auto" w:sz="4" w:space="0"/>
            </w:tcBorders>
            <w:vAlign w:val="center"/>
          </w:tcPr>
          <w:p>
            <w:pPr>
              <w:spacing w:before="240" w:line="520" w:lineRule="exact"/>
              <w:jc w:val="center"/>
              <w:rPr>
                <w:rFonts w:ascii="仿宋_GB2312" w:hAnsi="宋体" w:eastAsia="仿宋_GB2312"/>
                <w:b/>
                <w:bCs/>
                <w:color w:val="000000"/>
                <w:sz w:val="18"/>
                <w:szCs w:val="18"/>
              </w:rPr>
            </w:pPr>
            <w:r>
              <w:rPr>
                <w:rFonts w:hint="eastAsia" w:ascii="仿宋_GB2312" w:hAnsi="宋体" w:eastAsia="仿宋_GB2312"/>
                <w:b/>
                <w:bCs/>
                <w:color w:val="000000"/>
                <w:sz w:val="18"/>
                <w:szCs w:val="18"/>
              </w:rPr>
              <w:t>50</w:t>
            </w:r>
          </w:p>
        </w:tc>
        <w:tc>
          <w:tcPr>
            <w:tcW w:w="1340" w:type="dxa"/>
            <w:tcBorders>
              <w:bottom w:val="single" w:color="auto" w:sz="4" w:space="0"/>
            </w:tcBorders>
            <w:vAlign w:val="center"/>
          </w:tcPr>
          <w:p>
            <w:pPr>
              <w:spacing w:before="240" w:line="520" w:lineRule="exact"/>
              <w:jc w:val="center"/>
              <w:rPr>
                <w:rFonts w:ascii="仿宋_GB2312" w:hAnsi="宋体" w:eastAsia="仿宋_GB2312"/>
                <w:b/>
                <w:bCs/>
                <w:color w:val="000000"/>
                <w:sz w:val="18"/>
                <w:szCs w:val="18"/>
              </w:rPr>
            </w:pPr>
            <w:r>
              <w:rPr>
                <w:rFonts w:hint="eastAsia" w:ascii="仿宋_GB2312" w:hAnsi="宋体" w:eastAsia="仿宋_GB2312"/>
                <w:b/>
                <w:bCs/>
                <w:color w:val="000000"/>
                <w:sz w:val="18"/>
                <w:szCs w:val="18"/>
              </w:rPr>
              <w:t>150</w:t>
            </w:r>
          </w:p>
        </w:tc>
        <w:tc>
          <w:tcPr>
            <w:tcW w:w="1379" w:type="dxa"/>
            <w:tcBorders>
              <w:bottom w:val="single" w:color="auto" w:sz="4" w:space="0"/>
            </w:tcBorders>
            <w:vAlign w:val="center"/>
          </w:tcPr>
          <w:p>
            <w:pPr>
              <w:spacing w:before="240" w:line="520" w:lineRule="exact"/>
              <w:jc w:val="center"/>
              <w:rPr>
                <w:rFonts w:ascii="仿宋_GB2312" w:hAnsi="宋体" w:eastAsia="仿宋_GB2312"/>
                <w:b/>
                <w:bCs/>
                <w:color w:val="000000"/>
                <w:sz w:val="18"/>
                <w:szCs w:val="18"/>
              </w:rPr>
            </w:pPr>
            <w:r>
              <w:rPr>
                <w:rFonts w:hint="eastAsia" w:ascii="仿宋_GB2312" w:hAnsi="宋体" w:eastAsia="仿宋_GB2312"/>
                <w:b/>
                <w:bCs/>
                <w:color w:val="000000"/>
                <w:sz w:val="18"/>
                <w:szCs w:val="18"/>
              </w:rPr>
              <w:t>100</w:t>
            </w:r>
          </w:p>
        </w:tc>
        <w:tc>
          <w:tcPr>
            <w:tcW w:w="1288" w:type="dxa"/>
            <w:gridSpan w:val="2"/>
            <w:tcBorders>
              <w:bottom w:val="single" w:color="auto" w:sz="4" w:space="0"/>
            </w:tcBorders>
            <w:vAlign w:val="center"/>
          </w:tcPr>
          <w:p>
            <w:pPr>
              <w:spacing w:before="240" w:line="520" w:lineRule="exact"/>
              <w:jc w:val="center"/>
              <w:rPr>
                <w:rFonts w:ascii="仿宋_GB2312" w:hAnsi="宋体" w:eastAsia="仿宋_GB2312"/>
                <w:b/>
                <w:bCs/>
                <w:color w:val="000000"/>
                <w:sz w:val="18"/>
                <w:szCs w:val="18"/>
              </w:rPr>
            </w:pPr>
            <w:r>
              <w:rPr>
                <w:rFonts w:hint="eastAsia" w:ascii="仿宋_GB2312" w:hAnsi="宋体" w:eastAsia="仿宋_GB2312"/>
                <w:b/>
                <w:bCs/>
                <w:color w:val="000000"/>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 w:hRule="atLeast"/>
          <w:jc w:val="center"/>
        </w:trPr>
        <w:tc>
          <w:tcPr>
            <w:tcW w:w="1003" w:type="dxa"/>
            <w:tcBorders>
              <w:bottom w:val="single" w:color="auto" w:sz="4" w:space="0"/>
            </w:tcBorders>
            <w:vAlign w:val="center"/>
          </w:tcPr>
          <w:p>
            <w:pPr>
              <w:spacing w:before="60"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四</w:t>
            </w:r>
          </w:p>
        </w:tc>
        <w:tc>
          <w:tcPr>
            <w:tcW w:w="1196" w:type="dxa"/>
            <w:tcBorders>
              <w:bottom w:val="single" w:color="auto" w:sz="4" w:space="0"/>
            </w:tcBorders>
            <w:vAlign w:val="center"/>
          </w:tcPr>
          <w:p>
            <w:pPr>
              <w:spacing w:before="120" w:line="520" w:lineRule="exact"/>
              <w:jc w:val="center"/>
              <w:rPr>
                <w:rFonts w:ascii="仿宋_GB2312" w:hAnsi="宋体" w:eastAsia="仿宋_GB2312"/>
                <w:b/>
                <w:bCs/>
                <w:color w:val="000000"/>
                <w:sz w:val="18"/>
                <w:szCs w:val="18"/>
              </w:rPr>
            </w:pPr>
          </w:p>
        </w:tc>
        <w:tc>
          <w:tcPr>
            <w:tcW w:w="1675" w:type="dxa"/>
            <w:tcBorders>
              <w:bottom w:val="single" w:color="auto" w:sz="4" w:space="0"/>
            </w:tcBorders>
            <w:vAlign w:val="center"/>
          </w:tcPr>
          <w:p>
            <w:pPr>
              <w:spacing w:before="120" w:line="520" w:lineRule="exact"/>
              <w:jc w:val="center"/>
              <w:rPr>
                <w:rFonts w:ascii="仿宋_GB2312" w:hAnsi="宋体" w:eastAsia="仿宋_GB2312"/>
                <w:b/>
                <w:bCs/>
                <w:color w:val="000000"/>
                <w:sz w:val="18"/>
                <w:szCs w:val="18"/>
              </w:rPr>
            </w:pPr>
          </w:p>
        </w:tc>
        <w:tc>
          <w:tcPr>
            <w:tcW w:w="1340" w:type="dxa"/>
            <w:tcBorders>
              <w:bottom w:val="single" w:color="auto" w:sz="4" w:space="0"/>
            </w:tcBorders>
            <w:vAlign w:val="center"/>
          </w:tcPr>
          <w:p>
            <w:pPr>
              <w:spacing w:before="120" w:line="520" w:lineRule="exact"/>
              <w:jc w:val="center"/>
              <w:rPr>
                <w:rFonts w:ascii="仿宋_GB2312" w:hAnsi="宋体" w:eastAsia="仿宋_GB2312"/>
                <w:b/>
                <w:bCs/>
                <w:color w:val="000000"/>
                <w:sz w:val="18"/>
                <w:szCs w:val="18"/>
              </w:rPr>
            </w:pPr>
          </w:p>
        </w:tc>
        <w:tc>
          <w:tcPr>
            <w:tcW w:w="1379" w:type="dxa"/>
            <w:tcBorders>
              <w:bottom w:val="single" w:color="auto" w:sz="4" w:space="0"/>
            </w:tcBorders>
            <w:vAlign w:val="center"/>
          </w:tcPr>
          <w:p>
            <w:pPr>
              <w:spacing w:before="120" w:line="520" w:lineRule="exact"/>
              <w:jc w:val="center"/>
              <w:rPr>
                <w:rFonts w:ascii="仿宋_GB2312" w:hAnsi="宋体" w:eastAsia="仿宋_GB2312"/>
                <w:b/>
                <w:bCs/>
                <w:color w:val="000000"/>
                <w:sz w:val="18"/>
                <w:szCs w:val="18"/>
              </w:rPr>
            </w:pPr>
          </w:p>
        </w:tc>
        <w:tc>
          <w:tcPr>
            <w:tcW w:w="1288" w:type="dxa"/>
            <w:gridSpan w:val="2"/>
            <w:tcBorders>
              <w:bottom w:val="single" w:color="auto" w:sz="4" w:space="0"/>
            </w:tcBorders>
            <w:vAlign w:val="center"/>
          </w:tcPr>
          <w:p>
            <w:pPr>
              <w:spacing w:before="240" w:line="520" w:lineRule="exact"/>
              <w:jc w:val="center"/>
              <w:rPr>
                <w:rFonts w:ascii="仿宋_GB2312" w:hAnsi="宋体" w:eastAsia="仿宋_GB2312"/>
                <w:b/>
                <w:bCs/>
                <w:color w:val="000000"/>
                <w:sz w:val="18"/>
                <w:szCs w:val="18"/>
              </w:rPr>
            </w:pPr>
            <w:r>
              <w:rPr>
                <w:rFonts w:hint="eastAsia" w:ascii="仿宋_GB2312" w:hAnsi="宋体" w:eastAsia="仿宋_GB2312"/>
                <w:b/>
                <w:bCs/>
                <w:color w:val="000000"/>
                <w:sz w:val="18"/>
                <w:szCs w:val="18"/>
              </w:rPr>
              <w:t>4</w:t>
            </w:r>
          </w:p>
        </w:tc>
      </w:tr>
    </w:tbl>
    <w:p>
      <w:pPr>
        <w:widowControl/>
        <w:spacing w:line="520" w:lineRule="exact"/>
        <w:ind w:firstLine="627" w:firstLineChars="196"/>
        <w:jc w:val="left"/>
        <w:rPr>
          <w:rFonts w:ascii="楷体_GB2312" w:hAnsi="宋体" w:eastAsia="楷体_GB2312"/>
          <w:b/>
          <w:color w:val="000000"/>
          <w:sz w:val="32"/>
          <w:szCs w:val="32"/>
        </w:rPr>
      </w:pPr>
      <w:r>
        <w:rPr>
          <w:rFonts w:hint="eastAsia" w:ascii="楷体_GB2312" w:hAnsi="宋体" w:eastAsia="楷体_GB2312"/>
          <w:b/>
          <w:color w:val="000000"/>
          <w:sz w:val="32"/>
          <w:szCs w:val="32"/>
        </w:rPr>
        <w:t>（五）C5 鉴定成果</w:t>
      </w:r>
    </w:p>
    <w:p>
      <w:pPr>
        <w:widowControl/>
        <w:spacing w:line="52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C5=4∑k3 mx3</w:t>
      </w:r>
    </w:p>
    <w:p>
      <w:pPr>
        <w:widowControl/>
        <w:spacing w:line="52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K3—成果鉴定分值；x3—署名的通过厅级以上鉴定（或验收）的成果数；m—排名的分配系数。</w:t>
      </w:r>
    </w:p>
    <w:tbl>
      <w:tblPr>
        <w:tblStyle w:val="11"/>
        <w:tblW w:w="58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1"/>
        <w:gridCol w:w="1278"/>
        <w:gridCol w:w="1511"/>
        <w:gridCol w:w="13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 w:hRule="atLeast"/>
          <w:jc w:val="center"/>
        </w:trPr>
        <w:tc>
          <w:tcPr>
            <w:tcW w:w="1631" w:type="dxa"/>
            <w:vMerge w:val="restart"/>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ascii="仿宋_GB2312" w:hAnsi="宋体" w:eastAsia="仿宋_GB2312"/>
                <w:color w:val="000000"/>
                <w:szCs w:val="21"/>
              </w:rPr>
            </w:pPr>
            <w:r>
              <w:rPr>
                <w:rFonts w:hint="eastAsia" w:ascii="仿宋_GB2312" w:hAnsi="宋体" w:eastAsia="仿宋_GB2312"/>
                <w:color w:val="000000"/>
                <w:szCs w:val="21"/>
              </w:rPr>
              <w:t>鉴定类别</w:t>
            </w:r>
          </w:p>
        </w:tc>
        <w:tc>
          <w:tcPr>
            <w:tcW w:w="4188" w:type="dxa"/>
            <w:gridSpan w:val="3"/>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ascii="仿宋_GB2312" w:hAnsi="宋体" w:eastAsia="仿宋_GB2312"/>
                <w:color w:val="000000"/>
                <w:szCs w:val="21"/>
              </w:rPr>
            </w:pPr>
            <w:r>
              <w:rPr>
                <w:rFonts w:hint="eastAsia" w:ascii="仿宋_GB2312" w:hAnsi="宋体" w:eastAsia="仿宋_GB2312"/>
                <w:color w:val="000000"/>
                <w:szCs w:val="21"/>
              </w:rPr>
              <w:t>鉴定成果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 w:hRule="atLeast"/>
          <w:jc w:val="center"/>
        </w:trPr>
        <w:tc>
          <w:tcPr>
            <w:tcW w:w="1631" w:type="dxa"/>
            <w:vMerge w:val="continue"/>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ascii="仿宋_GB2312" w:hAnsi="宋体" w:eastAsia="仿宋_GB2312"/>
                <w:color w:val="000000"/>
                <w:szCs w:val="21"/>
              </w:rPr>
            </w:pPr>
          </w:p>
        </w:tc>
        <w:tc>
          <w:tcPr>
            <w:tcW w:w="1278" w:type="dxa"/>
            <w:tcBorders>
              <w:top w:val="single" w:color="000000" w:sz="4" w:space="0"/>
              <w:left w:val="single" w:color="auto" w:sz="4" w:space="0"/>
              <w:bottom w:val="single" w:color="000000" w:sz="4" w:space="0"/>
              <w:right w:val="single" w:color="000000" w:sz="4" w:space="0"/>
            </w:tcBorders>
            <w:vAlign w:val="center"/>
          </w:tcPr>
          <w:p>
            <w:pPr>
              <w:spacing w:line="520" w:lineRule="exact"/>
              <w:jc w:val="center"/>
              <w:rPr>
                <w:rFonts w:ascii="仿宋_GB2312" w:hAnsi="宋体" w:eastAsia="仿宋_GB2312"/>
                <w:color w:val="000000"/>
                <w:szCs w:val="21"/>
              </w:rPr>
            </w:pPr>
            <w:r>
              <w:rPr>
                <w:rFonts w:hint="eastAsia" w:ascii="仿宋_GB2312" w:hAnsi="宋体" w:eastAsia="仿宋_GB2312"/>
                <w:color w:val="000000"/>
                <w:szCs w:val="21"/>
              </w:rPr>
              <w:t>国家级</w:t>
            </w:r>
          </w:p>
        </w:tc>
        <w:tc>
          <w:tcPr>
            <w:tcW w:w="1511" w:type="dxa"/>
            <w:tcBorders>
              <w:top w:val="single" w:color="000000" w:sz="4" w:space="0"/>
              <w:left w:val="single" w:color="000000" w:sz="4" w:space="0"/>
              <w:bottom w:val="single" w:color="000000" w:sz="4" w:space="0"/>
              <w:right w:val="single" w:color="auto" w:sz="4" w:space="0"/>
            </w:tcBorders>
            <w:vAlign w:val="center"/>
          </w:tcPr>
          <w:p>
            <w:pPr>
              <w:spacing w:line="520" w:lineRule="exact"/>
              <w:jc w:val="center"/>
              <w:rPr>
                <w:rFonts w:ascii="仿宋_GB2312" w:hAnsi="宋体" w:eastAsia="仿宋_GB2312"/>
                <w:color w:val="000000"/>
                <w:szCs w:val="21"/>
              </w:rPr>
            </w:pPr>
            <w:r>
              <w:rPr>
                <w:rFonts w:hint="eastAsia" w:ascii="仿宋_GB2312" w:hAnsi="宋体" w:eastAsia="仿宋_GB2312"/>
                <w:color w:val="000000"/>
                <w:szCs w:val="21"/>
              </w:rPr>
              <w:t>省（部）级</w:t>
            </w:r>
          </w:p>
        </w:tc>
        <w:tc>
          <w:tcPr>
            <w:tcW w:w="1399" w:type="dxa"/>
            <w:tcBorders>
              <w:top w:val="single" w:color="000000" w:sz="4" w:space="0"/>
              <w:left w:val="single" w:color="auto" w:sz="4" w:space="0"/>
              <w:bottom w:val="single" w:color="000000" w:sz="4" w:space="0"/>
              <w:right w:val="single" w:color="000000" w:sz="4" w:space="0"/>
            </w:tcBorders>
            <w:vAlign w:val="center"/>
          </w:tcPr>
          <w:p>
            <w:pPr>
              <w:spacing w:line="520" w:lineRule="exact"/>
              <w:jc w:val="center"/>
              <w:rPr>
                <w:rFonts w:ascii="仿宋_GB2312" w:hAnsi="宋体" w:eastAsia="仿宋_GB2312"/>
                <w:color w:val="000000"/>
                <w:szCs w:val="21"/>
              </w:rPr>
            </w:pPr>
            <w:r>
              <w:rPr>
                <w:rFonts w:hint="eastAsia" w:ascii="仿宋_GB2312" w:hAnsi="宋体" w:eastAsia="仿宋_GB2312"/>
                <w:color w:val="000000"/>
                <w:szCs w:val="21"/>
              </w:rPr>
              <w:t>厅（局）级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jc w:val="center"/>
        </w:trPr>
        <w:tc>
          <w:tcPr>
            <w:tcW w:w="1631"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ascii="仿宋_GB2312" w:hAnsi="宋体" w:eastAsia="仿宋_GB2312"/>
                <w:color w:val="000000"/>
                <w:szCs w:val="21"/>
              </w:rPr>
            </w:pPr>
            <w:r>
              <w:rPr>
                <w:rFonts w:hint="eastAsia" w:ascii="仿宋_GB2312" w:hAnsi="宋体" w:eastAsia="仿宋_GB2312"/>
                <w:color w:val="000000"/>
                <w:szCs w:val="21"/>
              </w:rPr>
              <w:t>权重系数</w:t>
            </w:r>
            <w:r>
              <w:rPr>
                <w:rFonts w:hint="eastAsia" w:ascii="仿宋_GB2312" w:hAnsi="宋体" w:eastAsia="仿宋_GB2312"/>
                <w:color w:val="000000"/>
                <w:sz w:val="24"/>
              </w:rPr>
              <w:t>k</w:t>
            </w:r>
            <w:r>
              <w:rPr>
                <w:rFonts w:hint="eastAsia" w:ascii="仿宋_GB2312" w:hAnsi="宋体" w:eastAsia="仿宋_GB2312"/>
                <w:color w:val="000000"/>
                <w:sz w:val="15"/>
                <w:szCs w:val="15"/>
              </w:rPr>
              <w:t>4</w:t>
            </w:r>
          </w:p>
        </w:tc>
        <w:tc>
          <w:tcPr>
            <w:tcW w:w="1278" w:type="dxa"/>
            <w:tcBorders>
              <w:top w:val="single" w:color="000000" w:sz="4" w:space="0"/>
              <w:left w:val="single" w:color="auto" w:sz="4" w:space="0"/>
              <w:bottom w:val="single" w:color="000000" w:sz="4" w:space="0"/>
              <w:right w:val="single" w:color="000000" w:sz="4" w:space="0"/>
            </w:tcBorders>
            <w:vAlign w:val="center"/>
          </w:tcPr>
          <w:p>
            <w:pPr>
              <w:spacing w:line="520" w:lineRule="exact"/>
              <w:ind w:left="297"/>
              <w:jc w:val="center"/>
              <w:rPr>
                <w:rFonts w:ascii="仿宋_GB2312" w:hAnsi="宋体" w:eastAsia="仿宋_GB2312"/>
                <w:color w:val="000000"/>
                <w:szCs w:val="21"/>
              </w:rPr>
            </w:pPr>
            <w:r>
              <w:rPr>
                <w:rFonts w:hint="eastAsia" w:ascii="仿宋_GB2312" w:hAnsi="宋体" w:eastAsia="仿宋_GB2312"/>
                <w:color w:val="000000"/>
                <w:szCs w:val="21"/>
              </w:rPr>
              <w:t>60</w:t>
            </w:r>
          </w:p>
        </w:tc>
        <w:tc>
          <w:tcPr>
            <w:tcW w:w="1511" w:type="dxa"/>
            <w:tcBorders>
              <w:top w:val="single" w:color="000000" w:sz="4" w:space="0"/>
              <w:left w:val="single" w:color="000000" w:sz="4" w:space="0"/>
              <w:bottom w:val="single" w:color="000000" w:sz="4" w:space="0"/>
              <w:right w:val="single" w:color="auto" w:sz="4" w:space="0"/>
            </w:tcBorders>
            <w:vAlign w:val="center"/>
          </w:tcPr>
          <w:p>
            <w:pPr>
              <w:spacing w:line="520" w:lineRule="exact"/>
              <w:jc w:val="center"/>
              <w:rPr>
                <w:rFonts w:ascii="仿宋_GB2312" w:hAnsi="宋体" w:eastAsia="仿宋_GB2312"/>
                <w:color w:val="000000"/>
                <w:szCs w:val="21"/>
              </w:rPr>
            </w:pPr>
            <w:r>
              <w:rPr>
                <w:rFonts w:hint="eastAsia" w:ascii="仿宋_GB2312" w:hAnsi="宋体" w:eastAsia="仿宋_GB2312"/>
                <w:color w:val="000000"/>
                <w:szCs w:val="21"/>
              </w:rPr>
              <w:t>40</w:t>
            </w:r>
          </w:p>
        </w:tc>
        <w:tc>
          <w:tcPr>
            <w:tcW w:w="1399" w:type="dxa"/>
            <w:tcBorders>
              <w:top w:val="single" w:color="000000" w:sz="4" w:space="0"/>
              <w:left w:val="single" w:color="auto" w:sz="4" w:space="0"/>
              <w:bottom w:val="single" w:color="000000" w:sz="4" w:space="0"/>
              <w:right w:val="single" w:color="000000" w:sz="4" w:space="0"/>
            </w:tcBorders>
            <w:vAlign w:val="center"/>
          </w:tcPr>
          <w:p>
            <w:pPr>
              <w:spacing w:line="520" w:lineRule="exact"/>
              <w:jc w:val="center"/>
              <w:rPr>
                <w:rFonts w:ascii="仿宋_GB2312" w:hAnsi="宋体" w:eastAsia="仿宋_GB2312"/>
                <w:color w:val="000000"/>
                <w:szCs w:val="21"/>
              </w:rPr>
            </w:pPr>
            <w:r>
              <w:rPr>
                <w:rFonts w:hint="eastAsia" w:ascii="仿宋_GB2312" w:hAnsi="宋体" w:eastAsia="仿宋_GB2312"/>
                <w:color w:val="000000"/>
                <w:szCs w:val="21"/>
              </w:rPr>
              <w:t>20</w:t>
            </w:r>
          </w:p>
        </w:tc>
      </w:tr>
    </w:tbl>
    <w:p>
      <w:pPr>
        <w:widowControl/>
        <w:spacing w:line="520" w:lineRule="exact"/>
        <w:ind w:firstLine="627" w:firstLineChars="196"/>
        <w:jc w:val="left"/>
        <w:rPr>
          <w:rFonts w:ascii="楷体_GB2312" w:hAnsi="宋体" w:eastAsia="楷体_GB2312"/>
          <w:b/>
          <w:color w:val="000000"/>
          <w:sz w:val="32"/>
          <w:szCs w:val="32"/>
        </w:rPr>
      </w:pPr>
      <w:r>
        <w:rPr>
          <w:rFonts w:hint="eastAsia" w:ascii="楷体_GB2312" w:hAnsi="宋体" w:eastAsia="楷体_GB2312"/>
          <w:b/>
          <w:color w:val="000000"/>
          <w:sz w:val="32"/>
          <w:szCs w:val="32"/>
        </w:rPr>
        <w:t>（六）C6 教材</w:t>
      </w:r>
    </w:p>
    <w:p>
      <w:pPr>
        <w:widowControl/>
        <w:spacing w:line="52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C6=4∑k4mx4</w:t>
      </w:r>
    </w:p>
    <w:p>
      <w:pPr>
        <w:widowControl/>
        <w:spacing w:line="52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K4—教材的权重系数；x4—署名并出版的教材字数（万字）；m—排名的分配系数。</w:t>
      </w:r>
    </w:p>
    <w:tbl>
      <w:tblPr>
        <w:tblStyle w:val="11"/>
        <w:tblW w:w="84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
        <w:gridCol w:w="3360"/>
        <w:gridCol w:w="17"/>
        <w:gridCol w:w="850"/>
        <w:gridCol w:w="1276"/>
        <w:gridCol w:w="141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90" w:type="dxa"/>
            <w:gridSpan w:val="3"/>
            <w:tcBorders>
              <w:tl2br w:val="single" w:color="auto" w:sz="4" w:space="0"/>
            </w:tcBorders>
          </w:tcPr>
          <w:p>
            <w:pPr>
              <w:spacing w:before="120" w:line="520" w:lineRule="exact"/>
              <w:ind w:left="-170"/>
              <w:jc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                                 计分标准</w:t>
            </w:r>
          </w:p>
          <w:p>
            <w:pPr>
              <w:spacing w:line="520" w:lineRule="exact"/>
              <w:ind w:left="-227"/>
              <w:rPr>
                <w:rFonts w:ascii="仿宋_GB2312" w:hAnsi="宋体" w:eastAsia="仿宋_GB2312"/>
                <w:color w:val="000000"/>
                <w:sz w:val="18"/>
                <w:szCs w:val="18"/>
              </w:rPr>
            </w:pPr>
            <w:r>
              <w:rPr>
                <w:rFonts w:hint="eastAsia" w:ascii="仿宋_GB2312" w:hAnsi="宋体" w:eastAsia="仿宋_GB2312"/>
                <w:color w:val="000000"/>
                <w:sz w:val="18"/>
                <w:szCs w:val="18"/>
              </w:rPr>
              <w:t xml:space="preserve">          分类</w:t>
            </w:r>
          </w:p>
        </w:tc>
        <w:tc>
          <w:tcPr>
            <w:tcW w:w="850" w:type="dxa"/>
            <w:vAlign w:val="center"/>
          </w:tcPr>
          <w:p>
            <w:pPr>
              <w:spacing w:line="520" w:lineRule="exact"/>
              <w:ind w:left="-113" w:right="-113"/>
              <w:jc w:val="center"/>
              <w:rPr>
                <w:rFonts w:ascii="仿宋_GB2312" w:hAnsi="宋体" w:eastAsia="仿宋_GB2312"/>
                <w:color w:val="000000"/>
                <w:sz w:val="18"/>
                <w:szCs w:val="18"/>
              </w:rPr>
            </w:pPr>
            <w:r>
              <w:rPr>
                <w:rFonts w:hint="eastAsia" w:ascii="仿宋_GB2312" w:hAnsi="宋体" w:eastAsia="仿宋_GB2312"/>
                <w:color w:val="000000"/>
                <w:sz w:val="18"/>
                <w:szCs w:val="18"/>
              </w:rPr>
              <w:t>20万字内</w:t>
            </w:r>
          </w:p>
          <w:p>
            <w:pPr>
              <w:spacing w:line="520" w:lineRule="exact"/>
              <w:ind w:left="-113" w:right="-113"/>
              <w:jc w:val="center"/>
              <w:rPr>
                <w:rFonts w:ascii="仿宋_GB2312" w:hAnsi="宋体" w:eastAsia="仿宋_GB2312"/>
                <w:color w:val="000000"/>
                <w:sz w:val="18"/>
                <w:szCs w:val="18"/>
              </w:rPr>
            </w:pPr>
            <w:r>
              <w:rPr>
                <w:rFonts w:hint="eastAsia" w:ascii="仿宋_GB2312" w:hAnsi="宋体" w:eastAsia="仿宋_GB2312"/>
                <w:color w:val="000000"/>
                <w:sz w:val="18"/>
                <w:szCs w:val="18"/>
              </w:rPr>
              <w:t>分/万字</w:t>
            </w:r>
          </w:p>
        </w:tc>
        <w:tc>
          <w:tcPr>
            <w:tcW w:w="1276" w:type="dxa"/>
            <w:vAlign w:val="center"/>
          </w:tcPr>
          <w:p>
            <w:pPr>
              <w:spacing w:line="520" w:lineRule="exact"/>
              <w:ind w:left="-113" w:right="-113"/>
              <w:jc w:val="center"/>
              <w:rPr>
                <w:rFonts w:ascii="仿宋_GB2312" w:hAnsi="宋体" w:eastAsia="仿宋_GB2312"/>
                <w:color w:val="000000"/>
                <w:sz w:val="18"/>
                <w:szCs w:val="18"/>
              </w:rPr>
            </w:pPr>
            <w:r>
              <w:rPr>
                <w:rFonts w:hint="eastAsia" w:ascii="仿宋_GB2312" w:hAnsi="宋体" w:eastAsia="仿宋_GB2312"/>
                <w:color w:val="000000"/>
                <w:sz w:val="18"/>
                <w:szCs w:val="18"/>
              </w:rPr>
              <w:t>超20万字部份</w:t>
            </w:r>
          </w:p>
          <w:p>
            <w:pPr>
              <w:spacing w:line="520" w:lineRule="exact"/>
              <w:ind w:left="-113" w:right="-113"/>
              <w:jc w:val="center"/>
              <w:rPr>
                <w:rFonts w:ascii="仿宋_GB2312" w:hAnsi="宋体" w:eastAsia="仿宋_GB2312"/>
                <w:color w:val="000000"/>
                <w:sz w:val="18"/>
                <w:szCs w:val="18"/>
              </w:rPr>
            </w:pPr>
            <w:r>
              <w:rPr>
                <w:rFonts w:hint="eastAsia" w:ascii="仿宋_GB2312" w:hAnsi="宋体" w:eastAsia="仿宋_GB2312"/>
                <w:color w:val="000000"/>
                <w:sz w:val="18"/>
                <w:szCs w:val="18"/>
              </w:rPr>
              <w:t>分/万字</w:t>
            </w:r>
          </w:p>
        </w:tc>
        <w:tc>
          <w:tcPr>
            <w:tcW w:w="1417" w:type="dxa"/>
          </w:tcPr>
          <w:p>
            <w:pPr>
              <w:spacing w:before="120" w:line="520" w:lineRule="exact"/>
              <w:ind w:left="-113" w:right="-113"/>
              <w:jc w:val="center"/>
              <w:rPr>
                <w:rFonts w:ascii="仿宋_GB2312" w:hAnsi="宋体" w:eastAsia="仿宋_GB2312"/>
                <w:color w:val="000000"/>
                <w:spacing w:val="-18"/>
                <w:sz w:val="18"/>
                <w:szCs w:val="18"/>
              </w:rPr>
            </w:pPr>
            <w:r>
              <w:rPr>
                <w:rFonts w:hint="eastAsia" w:ascii="仿宋_GB2312" w:hAnsi="宋体" w:eastAsia="仿宋_GB2312"/>
                <w:color w:val="000000"/>
                <w:spacing w:val="-18"/>
                <w:sz w:val="18"/>
                <w:szCs w:val="18"/>
              </w:rPr>
              <w:t>主编或主译非执笔部分， 分/万字</w:t>
            </w:r>
          </w:p>
        </w:tc>
        <w:tc>
          <w:tcPr>
            <w:tcW w:w="1134" w:type="dxa"/>
          </w:tcPr>
          <w:p>
            <w:pPr>
              <w:spacing w:before="120" w:line="520" w:lineRule="exact"/>
              <w:ind w:left="-113" w:right="-113"/>
              <w:jc w:val="center"/>
              <w:rPr>
                <w:rFonts w:ascii="仿宋_GB2312" w:hAnsi="宋体" w:eastAsia="仿宋_GB2312"/>
                <w:color w:val="000000"/>
                <w:spacing w:val="-18"/>
                <w:sz w:val="18"/>
                <w:szCs w:val="18"/>
              </w:rPr>
            </w:pPr>
            <w:r>
              <w:rPr>
                <w:rFonts w:hint="eastAsia" w:ascii="仿宋_GB2312" w:hAnsi="宋体" w:eastAsia="仿宋_GB2312"/>
                <w:color w:val="000000"/>
                <w:spacing w:val="-18"/>
                <w:sz w:val="18"/>
                <w:szCs w:val="18"/>
              </w:rPr>
              <w:t>副主编或主审非执笔部分，分/万字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jc w:val="center"/>
        </w:trPr>
        <w:tc>
          <w:tcPr>
            <w:tcW w:w="413" w:type="dxa"/>
            <w:vMerge w:val="restart"/>
            <w:vAlign w:val="center"/>
          </w:tcPr>
          <w:p>
            <w:pPr>
              <w:spacing w:before="120" w:line="520" w:lineRule="exact"/>
              <w:ind w:right="170"/>
              <w:jc w:val="center"/>
              <w:rPr>
                <w:rFonts w:ascii="仿宋_GB2312" w:hAnsi="宋体" w:eastAsia="仿宋_GB2312"/>
                <w:color w:val="000000"/>
                <w:sz w:val="18"/>
                <w:szCs w:val="18"/>
              </w:rPr>
            </w:pPr>
            <w:r>
              <w:rPr>
                <w:rFonts w:hint="eastAsia" w:ascii="仿宋_GB2312" w:hAnsi="宋体" w:eastAsia="仿宋_GB2312"/>
                <w:color w:val="000000"/>
                <w:sz w:val="18"/>
                <w:szCs w:val="18"/>
              </w:rPr>
              <w:t>教材</w:t>
            </w:r>
          </w:p>
        </w:tc>
        <w:tc>
          <w:tcPr>
            <w:tcW w:w="3360" w:type="dxa"/>
          </w:tcPr>
          <w:p>
            <w:pPr>
              <w:spacing w:before="20"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**已出版全国统编教材</w:t>
            </w:r>
          </w:p>
        </w:tc>
        <w:tc>
          <w:tcPr>
            <w:tcW w:w="867" w:type="dxa"/>
            <w:gridSpan w:val="2"/>
          </w:tcPr>
          <w:p>
            <w:pPr>
              <w:spacing w:before="20" w:line="520" w:lineRule="exact"/>
              <w:jc w:val="center"/>
              <w:rPr>
                <w:rFonts w:ascii="仿宋_GB2312" w:hAnsi="宋体" w:eastAsia="仿宋_GB2312"/>
                <w:b/>
                <w:bCs/>
                <w:color w:val="000000"/>
                <w:sz w:val="18"/>
                <w:szCs w:val="18"/>
              </w:rPr>
            </w:pPr>
            <w:r>
              <w:rPr>
                <w:rFonts w:hint="eastAsia" w:ascii="仿宋_GB2312" w:hAnsi="宋体" w:eastAsia="仿宋_GB2312"/>
                <w:b/>
                <w:bCs/>
                <w:color w:val="000000"/>
                <w:sz w:val="18"/>
                <w:szCs w:val="18"/>
              </w:rPr>
              <w:t>3．0</w:t>
            </w:r>
          </w:p>
        </w:tc>
        <w:tc>
          <w:tcPr>
            <w:tcW w:w="1276" w:type="dxa"/>
          </w:tcPr>
          <w:p>
            <w:pPr>
              <w:spacing w:before="20" w:line="520" w:lineRule="exact"/>
              <w:jc w:val="center"/>
              <w:rPr>
                <w:rFonts w:ascii="仿宋_GB2312" w:hAnsi="宋体" w:eastAsia="仿宋_GB2312"/>
                <w:b/>
                <w:bCs/>
                <w:color w:val="000000"/>
                <w:sz w:val="18"/>
                <w:szCs w:val="18"/>
              </w:rPr>
            </w:pPr>
            <w:r>
              <w:rPr>
                <w:rFonts w:hint="eastAsia" w:ascii="仿宋_GB2312" w:hAnsi="宋体" w:eastAsia="仿宋_GB2312"/>
                <w:b/>
                <w:bCs/>
                <w:color w:val="000000"/>
                <w:sz w:val="18"/>
                <w:szCs w:val="18"/>
              </w:rPr>
              <w:t>1．5</w:t>
            </w:r>
          </w:p>
        </w:tc>
        <w:tc>
          <w:tcPr>
            <w:tcW w:w="1417" w:type="dxa"/>
          </w:tcPr>
          <w:p>
            <w:pPr>
              <w:spacing w:before="20" w:line="520" w:lineRule="exact"/>
              <w:jc w:val="center"/>
              <w:rPr>
                <w:rFonts w:ascii="仿宋_GB2312" w:hAnsi="宋体" w:eastAsia="仿宋_GB2312"/>
                <w:b/>
                <w:bCs/>
                <w:color w:val="000000"/>
                <w:sz w:val="18"/>
                <w:szCs w:val="18"/>
              </w:rPr>
            </w:pPr>
            <w:r>
              <w:rPr>
                <w:rFonts w:hint="eastAsia" w:ascii="仿宋_GB2312" w:hAnsi="宋体" w:eastAsia="仿宋_GB2312"/>
                <w:b/>
                <w:bCs/>
                <w:color w:val="000000"/>
                <w:sz w:val="18"/>
                <w:szCs w:val="18"/>
              </w:rPr>
              <w:t>0．5</w:t>
            </w:r>
          </w:p>
        </w:tc>
        <w:tc>
          <w:tcPr>
            <w:tcW w:w="1134" w:type="dxa"/>
          </w:tcPr>
          <w:p>
            <w:pPr>
              <w:spacing w:before="20" w:line="520" w:lineRule="exact"/>
              <w:jc w:val="center"/>
              <w:rPr>
                <w:rFonts w:ascii="仿宋_GB2312" w:hAnsi="宋体" w:eastAsia="仿宋_GB2312"/>
                <w:b/>
                <w:bCs/>
                <w:color w:val="000000"/>
                <w:sz w:val="18"/>
                <w:szCs w:val="18"/>
              </w:rPr>
            </w:pPr>
            <w:r>
              <w:rPr>
                <w:rFonts w:hint="eastAsia" w:ascii="仿宋_GB2312" w:hAnsi="宋体" w:eastAsia="仿宋_GB2312"/>
                <w:b/>
                <w:bCs/>
                <w:color w:val="000000"/>
                <w:sz w:val="18"/>
                <w:szCs w:val="18"/>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 w:hRule="atLeast"/>
          <w:jc w:val="center"/>
        </w:trPr>
        <w:tc>
          <w:tcPr>
            <w:tcW w:w="413" w:type="dxa"/>
            <w:vMerge w:val="continue"/>
            <w:vAlign w:val="center"/>
          </w:tcPr>
          <w:p>
            <w:pPr>
              <w:spacing w:line="520" w:lineRule="exact"/>
              <w:jc w:val="center"/>
              <w:rPr>
                <w:rFonts w:ascii="仿宋_GB2312" w:hAnsi="宋体" w:eastAsia="仿宋_GB2312"/>
                <w:color w:val="000000"/>
                <w:sz w:val="18"/>
                <w:szCs w:val="18"/>
              </w:rPr>
            </w:pPr>
          </w:p>
        </w:tc>
        <w:tc>
          <w:tcPr>
            <w:tcW w:w="3360" w:type="dxa"/>
          </w:tcPr>
          <w:p>
            <w:pPr>
              <w:spacing w:before="20"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**已出版自编本科教材</w:t>
            </w:r>
          </w:p>
        </w:tc>
        <w:tc>
          <w:tcPr>
            <w:tcW w:w="867" w:type="dxa"/>
            <w:gridSpan w:val="2"/>
          </w:tcPr>
          <w:p>
            <w:pPr>
              <w:spacing w:before="20" w:line="520" w:lineRule="exact"/>
              <w:jc w:val="center"/>
              <w:rPr>
                <w:rFonts w:ascii="仿宋_GB2312" w:hAnsi="宋体" w:eastAsia="仿宋_GB2312"/>
                <w:b/>
                <w:bCs/>
                <w:color w:val="000000"/>
                <w:sz w:val="18"/>
                <w:szCs w:val="18"/>
              </w:rPr>
            </w:pPr>
            <w:r>
              <w:rPr>
                <w:rFonts w:hint="eastAsia" w:ascii="仿宋_GB2312" w:hAnsi="宋体" w:eastAsia="仿宋_GB2312"/>
                <w:b/>
                <w:bCs/>
                <w:color w:val="000000"/>
                <w:sz w:val="18"/>
                <w:szCs w:val="18"/>
              </w:rPr>
              <w:t>1．5</w:t>
            </w:r>
          </w:p>
        </w:tc>
        <w:tc>
          <w:tcPr>
            <w:tcW w:w="1276" w:type="dxa"/>
          </w:tcPr>
          <w:p>
            <w:pPr>
              <w:spacing w:before="20" w:line="520" w:lineRule="exact"/>
              <w:jc w:val="center"/>
              <w:rPr>
                <w:rFonts w:ascii="仿宋_GB2312" w:hAnsi="宋体" w:eastAsia="仿宋_GB2312"/>
                <w:b/>
                <w:bCs/>
                <w:color w:val="000000"/>
                <w:sz w:val="18"/>
                <w:szCs w:val="18"/>
              </w:rPr>
            </w:pPr>
            <w:r>
              <w:rPr>
                <w:rFonts w:hint="eastAsia" w:ascii="仿宋_GB2312" w:hAnsi="宋体" w:eastAsia="仿宋_GB2312"/>
                <w:b/>
                <w:bCs/>
                <w:color w:val="000000"/>
                <w:sz w:val="18"/>
                <w:szCs w:val="18"/>
              </w:rPr>
              <w:t>1</w:t>
            </w:r>
          </w:p>
        </w:tc>
        <w:tc>
          <w:tcPr>
            <w:tcW w:w="1417" w:type="dxa"/>
          </w:tcPr>
          <w:p>
            <w:pPr>
              <w:spacing w:before="20" w:line="520" w:lineRule="exact"/>
              <w:jc w:val="center"/>
              <w:rPr>
                <w:rFonts w:ascii="仿宋_GB2312" w:hAnsi="宋体" w:eastAsia="仿宋_GB2312"/>
                <w:b/>
                <w:bCs/>
                <w:color w:val="000000"/>
                <w:sz w:val="18"/>
                <w:szCs w:val="18"/>
              </w:rPr>
            </w:pPr>
            <w:r>
              <w:rPr>
                <w:rFonts w:hint="eastAsia" w:ascii="仿宋_GB2312" w:hAnsi="宋体" w:eastAsia="仿宋_GB2312"/>
                <w:b/>
                <w:bCs/>
                <w:color w:val="000000"/>
                <w:sz w:val="18"/>
                <w:szCs w:val="18"/>
              </w:rPr>
              <w:t>0．5</w:t>
            </w:r>
          </w:p>
        </w:tc>
        <w:tc>
          <w:tcPr>
            <w:tcW w:w="1134" w:type="dxa"/>
          </w:tcPr>
          <w:p>
            <w:pPr>
              <w:spacing w:before="20" w:line="520" w:lineRule="exact"/>
              <w:jc w:val="center"/>
              <w:rPr>
                <w:rFonts w:ascii="仿宋_GB2312" w:hAnsi="宋体" w:eastAsia="仿宋_GB2312"/>
                <w:b/>
                <w:bCs/>
                <w:color w:val="000000"/>
                <w:sz w:val="18"/>
                <w:szCs w:val="18"/>
              </w:rPr>
            </w:pPr>
            <w:r>
              <w:rPr>
                <w:rFonts w:hint="eastAsia" w:ascii="仿宋_GB2312" w:hAnsi="宋体" w:eastAsia="仿宋_GB2312"/>
                <w:b/>
                <w:bCs/>
                <w:color w:val="000000"/>
                <w:sz w:val="18"/>
                <w:szCs w:val="18"/>
              </w:rPr>
              <w:t>0．2</w:t>
            </w:r>
          </w:p>
        </w:tc>
      </w:tr>
    </w:tbl>
    <w:p>
      <w:pPr>
        <w:spacing w:line="520" w:lineRule="exact"/>
        <w:ind w:firstLine="787" w:firstLineChars="246"/>
        <w:rPr>
          <w:rFonts w:ascii="仿宋_GB2312" w:hAnsi="宋体" w:eastAsia="仿宋_GB2312"/>
          <w:b/>
          <w:color w:val="000000"/>
          <w:sz w:val="32"/>
          <w:szCs w:val="32"/>
        </w:rPr>
      </w:pPr>
      <w:r>
        <w:rPr>
          <w:rFonts w:hint="eastAsia" w:ascii="仿宋_GB2312" w:hAnsi="宋体" w:eastAsia="仿宋_GB2312"/>
          <w:b/>
          <w:color w:val="000000"/>
          <w:sz w:val="32"/>
          <w:szCs w:val="32"/>
        </w:rPr>
        <w:t>附表：B3—B7学术成果署名人员排名分配系数（m）</w:t>
      </w:r>
    </w:p>
    <w:tbl>
      <w:tblPr>
        <w:tblStyle w:val="11"/>
        <w:tblW w:w="8857"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1268"/>
        <w:gridCol w:w="1268"/>
        <w:gridCol w:w="1268"/>
        <w:gridCol w:w="1268"/>
        <w:gridCol w:w="1268"/>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1160" w:type="dxa"/>
          </w:tcPr>
          <w:p>
            <w:pPr>
              <w:spacing w:before="120" w:after="120"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排序</w:t>
            </w:r>
          </w:p>
        </w:tc>
        <w:tc>
          <w:tcPr>
            <w:tcW w:w="1268" w:type="dxa"/>
          </w:tcPr>
          <w:p>
            <w:pPr>
              <w:spacing w:before="120" w:after="120"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排名一</w:t>
            </w:r>
          </w:p>
        </w:tc>
        <w:tc>
          <w:tcPr>
            <w:tcW w:w="1268" w:type="dxa"/>
          </w:tcPr>
          <w:p>
            <w:pPr>
              <w:spacing w:before="120" w:after="120"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排名二</w:t>
            </w:r>
          </w:p>
        </w:tc>
        <w:tc>
          <w:tcPr>
            <w:tcW w:w="1268" w:type="dxa"/>
          </w:tcPr>
          <w:p>
            <w:pPr>
              <w:spacing w:before="120" w:after="120"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排名三</w:t>
            </w:r>
          </w:p>
        </w:tc>
        <w:tc>
          <w:tcPr>
            <w:tcW w:w="1268" w:type="dxa"/>
          </w:tcPr>
          <w:p>
            <w:pPr>
              <w:spacing w:before="120" w:after="120"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排名四</w:t>
            </w:r>
          </w:p>
        </w:tc>
        <w:tc>
          <w:tcPr>
            <w:tcW w:w="1268" w:type="dxa"/>
          </w:tcPr>
          <w:p>
            <w:pPr>
              <w:spacing w:before="120" w:after="120"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排名五</w:t>
            </w:r>
          </w:p>
        </w:tc>
        <w:tc>
          <w:tcPr>
            <w:tcW w:w="1357" w:type="dxa"/>
          </w:tcPr>
          <w:p>
            <w:pPr>
              <w:spacing w:before="120" w:after="120"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排名六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1160" w:type="dxa"/>
            <w:vMerge w:val="restart"/>
            <w:vAlign w:val="center"/>
          </w:tcPr>
          <w:p>
            <w:pPr>
              <w:spacing w:before="120"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计分加权</w:t>
            </w:r>
          </w:p>
          <w:p>
            <w:pPr>
              <w:spacing w:before="120" w:line="520" w:lineRule="exact"/>
              <w:jc w:val="center"/>
              <w:rPr>
                <w:rFonts w:ascii="仿宋_GB2312" w:hAnsi="宋体" w:eastAsia="仿宋_GB2312"/>
                <w:color w:val="000000"/>
                <w:sz w:val="18"/>
                <w:szCs w:val="18"/>
              </w:rPr>
            </w:pPr>
          </w:p>
          <w:p>
            <w:pPr>
              <w:spacing w:before="120" w:line="5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系数</w:t>
            </w:r>
          </w:p>
        </w:tc>
        <w:tc>
          <w:tcPr>
            <w:tcW w:w="1268" w:type="dxa"/>
          </w:tcPr>
          <w:p>
            <w:pPr>
              <w:spacing w:before="120" w:after="120" w:line="520" w:lineRule="exact"/>
              <w:jc w:val="center"/>
              <w:rPr>
                <w:rFonts w:ascii="仿宋_GB2312" w:hAnsi="宋体" w:eastAsia="仿宋_GB2312"/>
                <w:b/>
                <w:bCs/>
                <w:color w:val="000000"/>
                <w:sz w:val="18"/>
                <w:szCs w:val="18"/>
              </w:rPr>
            </w:pPr>
            <w:r>
              <w:rPr>
                <w:rFonts w:hint="eastAsia" w:ascii="仿宋_GB2312" w:hAnsi="宋体" w:eastAsia="仿宋_GB2312"/>
                <w:b/>
                <w:bCs/>
                <w:color w:val="000000"/>
                <w:sz w:val="18"/>
                <w:szCs w:val="18"/>
              </w:rPr>
              <w:t>1</w:t>
            </w:r>
          </w:p>
        </w:tc>
        <w:tc>
          <w:tcPr>
            <w:tcW w:w="1268" w:type="dxa"/>
          </w:tcPr>
          <w:p>
            <w:pPr>
              <w:spacing w:before="120" w:after="120" w:line="520" w:lineRule="exact"/>
              <w:jc w:val="center"/>
              <w:rPr>
                <w:rFonts w:ascii="仿宋_GB2312" w:hAnsi="宋体" w:eastAsia="仿宋_GB2312"/>
                <w:b/>
                <w:bCs/>
                <w:color w:val="000000"/>
                <w:sz w:val="18"/>
                <w:szCs w:val="18"/>
              </w:rPr>
            </w:pPr>
          </w:p>
        </w:tc>
        <w:tc>
          <w:tcPr>
            <w:tcW w:w="1268" w:type="dxa"/>
          </w:tcPr>
          <w:p>
            <w:pPr>
              <w:spacing w:before="120" w:after="120" w:line="520" w:lineRule="exact"/>
              <w:jc w:val="center"/>
              <w:rPr>
                <w:rFonts w:ascii="仿宋_GB2312" w:hAnsi="宋体" w:eastAsia="仿宋_GB2312"/>
                <w:b/>
                <w:bCs/>
                <w:color w:val="000000"/>
                <w:sz w:val="18"/>
                <w:szCs w:val="18"/>
              </w:rPr>
            </w:pPr>
          </w:p>
        </w:tc>
        <w:tc>
          <w:tcPr>
            <w:tcW w:w="1268" w:type="dxa"/>
          </w:tcPr>
          <w:p>
            <w:pPr>
              <w:spacing w:before="120" w:after="120" w:line="520" w:lineRule="exact"/>
              <w:jc w:val="center"/>
              <w:rPr>
                <w:rFonts w:ascii="仿宋_GB2312" w:hAnsi="宋体" w:eastAsia="仿宋_GB2312"/>
                <w:b/>
                <w:bCs/>
                <w:color w:val="000000"/>
                <w:sz w:val="18"/>
                <w:szCs w:val="18"/>
              </w:rPr>
            </w:pPr>
          </w:p>
        </w:tc>
        <w:tc>
          <w:tcPr>
            <w:tcW w:w="1268" w:type="dxa"/>
          </w:tcPr>
          <w:p>
            <w:pPr>
              <w:spacing w:before="120" w:after="120" w:line="520" w:lineRule="exact"/>
              <w:jc w:val="center"/>
              <w:rPr>
                <w:rFonts w:ascii="仿宋_GB2312" w:hAnsi="宋体" w:eastAsia="仿宋_GB2312"/>
                <w:b/>
                <w:bCs/>
                <w:color w:val="000000"/>
                <w:sz w:val="18"/>
                <w:szCs w:val="18"/>
              </w:rPr>
            </w:pPr>
          </w:p>
        </w:tc>
        <w:tc>
          <w:tcPr>
            <w:tcW w:w="1357" w:type="dxa"/>
          </w:tcPr>
          <w:p>
            <w:pPr>
              <w:spacing w:before="120" w:after="120" w:line="520" w:lineRule="exact"/>
              <w:jc w:val="center"/>
              <w:rPr>
                <w:rFonts w:ascii="仿宋_GB2312" w:hAnsi="宋体" w:eastAsia="仿宋_GB2312"/>
                <w:b/>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1160" w:type="dxa"/>
            <w:vMerge w:val="continue"/>
          </w:tcPr>
          <w:p>
            <w:pPr>
              <w:spacing w:before="120" w:after="120" w:line="520" w:lineRule="exact"/>
              <w:jc w:val="center"/>
              <w:rPr>
                <w:rFonts w:ascii="仿宋_GB2312" w:hAnsi="宋体" w:eastAsia="仿宋_GB2312"/>
                <w:color w:val="000000"/>
                <w:sz w:val="18"/>
                <w:szCs w:val="18"/>
              </w:rPr>
            </w:pPr>
          </w:p>
        </w:tc>
        <w:tc>
          <w:tcPr>
            <w:tcW w:w="1268" w:type="dxa"/>
          </w:tcPr>
          <w:p>
            <w:pPr>
              <w:spacing w:before="120" w:after="120" w:line="520" w:lineRule="exact"/>
              <w:jc w:val="center"/>
              <w:rPr>
                <w:rFonts w:ascii="仿宋_GB2312" w:hAnsi="宋体" w:eastAsia="仿宋_GB2312"/>
                <w:b/>
                <w:bCs/>
                <w:color w:val="000000"/>
                <w:sz w:val="18"/>
                <w:szCs w:val="18"/>
              </w:rPr>
            </w:pPr>
            <w:r>
              <w:rPr>
                <w:rFonts w:hint="eastAsia" w:ascii="仿宋_GB2312" w:hAnsi="宋体" w:eastAsia="仿宋_GB2312"/>
                <w:b/>
                <w:bCs/>
                <w:color w:val="000000"/>
                <w:sz w:val="18"/>
                <w:szCs w:val="18"/>
              </w:rPr>
              <w:t>0．75</w:t>
            </w:r>
          </w:p>
        </w:tc>
        <w:tc>
          <w:tcPr>
            <w:tcW w:w="1268" w:type="dxa"/>
          </w:tcPr>
          <w:p>
            <w:pPr>
              <w:spacing w:before="120" w:after="120" w:line="520" w:lineRule="exact"/>
              <w:jc w:val="center"/>
              <w:rPr>
                <w:rFonts w:ascii="仿宋_GB2312" w:hAnsi="宋体" w:eastAsia="仿宋_GB2312"/>
                <w:b/>
                <w:bCs/>
                <w:color w:val="000000"/>
                <w:sz w:val="18"/>
                <w:szCs w:val="18"/>
              </w:rPr>
            </w:pPr>
            <w:r>
              <w:rPr>
                <w:rFonts w:hint="eastAsia" w:ascii="仿宋_GB2312" w:hAnsi="宋体" w:eastAsia="仿宋_GB2312"/>
                <w:b/>
                <w:bCs/>
                <w:color w:val="000000"/>
                <w:sz w:val="18"/>
                <w:szCs w:val="18"/>
              </w:rPr>
              <w:t>0．35</w:t>
            </w:r>
          </w:p>
        </w:tc>
        <w:tc>
          <w:tcPr>
            <w:tcW w:w="1268" w:type="dxa"/>
          </w:tcPr>
          <w:p>
            <w:pPr>
              <w:spacing w:before="120" w:after="120" w:line="520" w:lineRule="exact"/>
              <w:jc w:val="center"/>
              <w:rPr>
                <w:rFonts w:ascii="仿宋_GB2312" w:hAnsi="宋体" w:eastAsia="仿宋_GB2312"/>
                <w:b/>
                <w:bCs/>
                <w:color w:val="000000"/>
                <w:sz w:val="18"/>
                <w:szCs w:val="18"/>
              </w:rPr>
            </w:pPr>
          </w:p>
        </w:tc>
        <w:tc>
          <w:tcPr>
            <w:tcW w:w="1268" w:type="dxa"/>
          </w:tcPr>
          <w:p>
            <w:pPr>
              <w:spacing w:before="120" w:after="120" w:line="520" w:lineRule="exact"/>
              <w:jc w:val="center"/>
              <w:rPr>
                <w:rFonts w:ascii="仿宋_GB2312" w:hAnsi="宋体" w:eastAsia="仿宋_GB2312"/>
                <w:b/>
                <w:bCs/>
                <w:color w:val="000000"/>
                <w:sz w:val="18"/>
                <w:szCs w:val="18"/>
              </w:rPr>
            </w:pPr>
          </w:p>
        </w:tc>
        <w:tc>
          <w:tcPr>
            <w:tcW w:w="1268" w:type="dxa"/>
          </w:tcPr>
          <w:p>
            <w:pPr>
              <w:spacing w:before="120" w:after="120" w:line="520" w:lineRule="exact"/>
              <w:jc w:val="center"/>
              <w:rPr>
                <w:rFonts w:ascii="仿宋_GB2312" w:hAnsi="宋体" w:eastAsia="仿宋_GB2312"/>
                <w:b/>
                <w:bCs/>
                <w:color w:val="000000"/>
                <w:sz w:val="18"/>
                <w:szCs w:val="18"/>
              </w:rPr>
            </w:pPr>
          </w:p>
        </w:tc>
        <w:tc>
          <w:tcPr>
            <w:tcW w:w="1357" w:type="dxa"/>
          </w:tcPr>
          <w:p>
            <w:pPr>
              <w:spacing w:before="120" w:after="120" w:line="520" w:lineRule="exact"/>
              <w:jc w:val="center"/>
              <w:rPr>
                <w:rFonts w:ascii="仿宋_GB2312" w:hAnsi="宋体" w:eastAsia="仿宋_GB2312"/>
                <w:b/>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1160" w:type="dxa"/>
            <w:vMerge w:val="continue"/>
          </w:tcPr>
          <w:p>
            <w:pPr>
              <w:spacing w:before="120" w:after="120" w:line="520" w:lineRule="exact"/>
              <w:jc w:val="center"/>
              <w:rPr>
                <w:rFonts w:ascii="仿宋_GB2312" w:hAnsi="宋体" w:eastAsia="仿宋_GB2312"/>
                <w:color w:val="000000"/>
                <w:sz w:val="18"/>
                <w:szCs w:val="18"/>
              </w:rPr>
            </w:pPr>
          </w:p>
        </w:tc>
        <w:tc>
          <w:tcPr>
            <w:tcW w:w="1268" w:type="dxa"/>
          </w:tcPr>
          <w:p>
            <w:pPr>
              <w:spacing w:before="120" w:after="120" w:line="520" w:lineRule="exact"/>
              <w:jc w:val="center"/>
              <w:rPr>
                <w:rFonts w:ascii="仿宋_GB2312" w:hAnsi="宋体" w:eastAsia="仿宋_GB2312"/>
                <w:b/>
                <w:bCs/>
                <w:color w:val="000000"/>
                <w:sz w:val="18"/>
                <w:szCs w:val="18"/>
              </w:rPr>
            </w:pPr>
            <w:r>
              <w:rPr>
                <w:rFonts w:hint="eastAsia" w:ascii="仿宋_GB2312" w:hAnsi="宋体" w:eastAsia="仿宋_GB2312"/>
                <w:b/>
                <w:bCs/>
                <w:color w:val="000000"/>
                <w:sz w:val="18"/>
                <w:szCs w:val="18"/>
              </w:rPr>
              <w:t>0．65</w:t>
            </w:r>
          </w:p>
        </w:tc>
        <w:tc>
          <w:tcPr>
            <w:tcW w:w="1268" w:type="dxa"/>
          </w:tcPr>
          <w:p>
            <w:pPr>
              <w:spacing w:before="120" w:after="120" w:line="520" w:lineRule="exact"/>
              <w:jc w:val="center"/>
              <w:rPr>
                <w:rFonts w:ascii="仿宋_GB2312" w:hAnsi="宋体" w:eastAsia="仿宋_GB2312"/>
                <w:b/>
                <w:bCs/>
                <w:color w:val="000000"/>
                <w:sz w:val="18"/>
                <w:szCs w:val="18"/>
              </w:rPr>
            </w:pPr>
            <w:r>
              <w:rPr>
                <w:rFonts w:hint="eastAsia" w:ascii="仿宋_GB2312" w:hAnsi="宋体" w:eastAsia="仿宋_GB2312"/>
                <w:b/>
                <w:bCs/>
                <w:color w:val="000000"/>
                <w:sz w:val="18"/>
                <w:szCs w:val="18"/>
              </w:rPr>
              <w:t>0．3</w:t>
            </w:r>
          </w:p>
        </w:tc>
        <w:tc>
          <w:tcPr>
            <w:tcW w:w="1268" w:type="dxa"/>
          </w:tcPr>
          <w:p>
            <w:pPr>
              <w:spacing w:before="120" w:after="120" w:line="520" w:lineRule="exact"/>
              <w:jc w:val="center"/>
              <w:rPr>
                <w:rFonts w:ascii="仿宋_GB2312" w:hAnsi="宋体" w:eastAsia="仿宋_GB2312"/>
                <w:b/>
                <w:bCs/>
                <w:color w:val="000000"/>
                <w:sz w:val="18"/>
                <w:szCs w:val="18"/>
              </w:rPr>
            </w:pPr>
            <w:r>
              <w:rPr>
                <w:rFonts w:hint="eastAsia" w:ascii="仿宋_GB2312" w:hAnsi="宋体" w:eastAsia="仿宋_GB2312"/>
                <w:b/>
                <w:bCs/>
                <w:color w:val="000000"/>
                <w:sz w:val="18"/>
                <w:szCs w:val="18"/>
              </w:rPr>
              <w:t>0．15</w:t>
            </w:r>
          </w:p>
        </w:tc>
        <w:tc>
          <w:tcPr>
            <w:tcW w:w="1268" w:type="dxa"/>
          </w:tcPr>
          <w:p>
            <w:pPr>
              <w:spacing w:before="120" w:after="120" w:line="520" w:lineRule="exact"/>
              <w:jc w:val="center"/>
              <w:rPr>
                <w:rFonts w:ascii="仿宋_GB2312" w:hAnsi="宋体" w:eastAsia="仿宋_GB2312"/>
                <w:b/>
                <w:bCs/>
                <w:color w:val="000000"/>
                <w:sz w:val="18"/>
                <w:szCs w:val="18"/>
              </w:rPr>
            </w:pPr>
          </w:p>
        </w:tc>
        <w:tc>
          <w:tcPr>
            <w:tcW w:w="1268" w:type="dxa"/>
          </w:tcPr>
          <w:p>
            <w:pPr>
              <w:spacing w:before="120" w:after="120" w:line="520" w:lineRule="exact"/>
              <w:jc w:val="center"/>
              <w:rPr>
                <w:rFonts w:ascii="仿宋_GB2312" w:hAnsi="宋体" w:eastAsia="仿宋_GB2312"/>
                <w:b/>
                <w:bCs/>
                <w:color w:val="000000"/>
                <w:sz w:val="18"/>
                <w:szCs w:val="18"/>
              </w:rPr>
            </w:pPr>
          </w:p>
        </w:tc>
        <w:tc>
          <w:tcPr>
            <w:tcW w:w="1357" w:type="dxa"/>
          </w:tcPr>
          <w:p>
            <w:pPr>
              <w:spacing w:before="120" w:after="120" w:line="520" w:lineRule="exact"/>
              <w:jc w:val="center"/>
              <w:rPr>
                <w:rFonts w:ascii="仿宋_GB2312" w:hAnsi="宋体" w:eastAsia="仿宋_GB2312"/>
                <w:b/>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1160" w:type="dxa"/>
            <w:vMerge w:val="continue"/>
          </w:tcPr>
          <w:p>
            <w:pPr>
              <w:spacing w:before="120" w:after="120" w:line="520" w:lineRule="exact"/>
              <w:jc w:val="center"/>
              <w:rPr>
                <w:rFonts w:ascii="仿宋_GB2312" w:hAnsi="宋体" w:eastAsia="仿宋_GB2312"/>
                <w:color w:val="000000"/>
                <w:sz w:val="18"/>
                <w:szCs w:val="18"/>
              </w:rPr>
            </w:pPr>
          </w:p>
        </w:tc>
        <w:tc>
          <w:tcPr>
            <w:tcW w:w="1268" w:type="dxa"/>
          </w:tcPr>
          <w:p>
            <w:pPr>
              <w:spacing w:before="120" w:after="120" w:line="520" w:lineRule="exact"/>
              <w:jc w:val="center"/>
              <w:rPr>
                <w:rFonts w:ascii="仿宋_GB2312" w:hAnsi="宋体" w:eastAsia="仿宋_GB2312"/>
                <w:b/>
                <w:bCs/>
                <w:color w:val="000000"/>
                <w:sz w:val="18"/>
                <w:szCs w:val="18"/>
              </w:rPr>
            </w:pPr>
            <w:r>
              <w:rPr>
                <w:rFonts w:hint="eastAsia" w:ascii="仿宋_GB2312" w:hAnsi="宋体" w:eastAsia="仿宋_GB2312"/>
                <w:b/>
                <w:bCs/>
                <w:color w:val="000000"/>
                <w:sz w:val="18"/>
                <w:szCs w:val="18"/>
              </w:rPr>
              <w:t>0．6</w:t>
            </w:r>
          </w:p>
        </w:tc>
        <w:tc>
          <w:tcPr>
            <w:tcW w:w="1268" w:type="dxa"/>
          </w:tcPr>
          <w:p>
            <w:pPr>
              <w:spacing w:before="120" w:after="120" w:line="520" w:lineRule="exact"/>
              <w:jc w:val="center"/>
              <w:rPr>
                <w:rFonts w:ascii="仿宋_GB2312" w:hAnsi="宋体" w:eastAsia="仿宋_GB2312"/>
                <w:b/>
                <w:bCs/>
                <w:color w:val="000000"/>
                <w:sz w:val="18"/>
                <w:szCs w:val="18"/>
              </w:rPr>
            </w:pPr>
            <w:r>
              <w:rPr>
                <w:rFonts w:hint="eastAsia" w:ascii="仿宋_GB2312" w:hAnsi="宋体" w:eastAsia="仿宋_GB2312"/>
                <w:b/>
                <w:bCs/>
                <w:color w:val="000000"/>
                <w:sz w:val="18"/>
                <w:szCs w:val="18"/>
              </w:rPr>
              <w:t>0．25</w:t>
            </w:r>
          </w:p>
        </w:tc>
        <w:tc>
          <w:tcPr>
            <w:tcW w:w="1268" w:type="dxa"/>
          </w:tcPr>
          <w:p>
            <w:pPr>
              <w:spacing w:before="120" w:after="120" w:line="520" w:lineRule="exact"/>
              <w:jc w:val="center"/>
              <w:rPr>
                <w:rFonts w:ascii="仿宋_GB2312" w:hAnsi="宋体" w:eastAsia="仿宋_GB2312"/>
                <w:b/>
                <w:bCs/>
                <w:color w:val="000000"/>
                <w:sz w:val="18"/>
                <w:szCs w:val="18"/>
              </w:rPr>
            </w:pPr>
            <w:r>
              <w:rPr>
                <w:rFonts w:hint="eastAsia" w:ascii="仿宋_GB2312" w:hAnsi="宋体" w:eastAsia="仿宋_GB2312"/>
                <w:b/>
                <w:bCs/>
                <w:color w:val="000000"/>
                <w:sz w:val="18"/>
                <w:szCs w:val="18"/>
              </w:rPr>
              <w:t>0．15</w:t>
            </w:r>
          </w:p>
        </w:tc>
        <w:tc>
          <w:tcPr>
            <w:tcW w:w="1268" w:type="dxa"/>
          </w:tcPr>
          <w:p>
            <w:pPr>
              <w:spacing w:before="120" w:after="120" w:line="520" w:lineRule="exact"/>
              <w:jc w:val="center"/>
              <w:rPr>
                <w:rFonts w:ascii="仿宋_GB2312" w:hAnsi="宋体" w:eastAsia="仿宋_GB2312"/>
                <w:b/>
                <w:bCs/>
                <w:color w:val="000000"/>
                <w:sz w:val="18"/>
                <w:szCs w:val="18"/>
              </w:rPr>
            </w:pPr>
            <w:r>
              <w:rPr>
                <w:rFonts w:hint="eastAsia" w:ascii="仿宋_GB2312" w:hAnsi="宋体" w:eastAsia="仿宋_GB2312"/>
                <w:b/>
                <w:bCs/>
                <w:color w:val="000000"/>
                <w:sz w:val="18"/>
                <w:szCs w:val="18"/>
              </w:rPr>
              <w:t>0．1</w:t>
            </w:r>
          </w:p>
        </w:tc>
        <w:tc>
          <w:tcPr>
            <w:tcW w:w="1268" w:type="dxa"/>
          </w:tcPr>
          <w:p>
            <w:pPr>
              <w:spacing w:before="120" w:after="120" w:line="520" w:lineRule="exact"/>
              <w:jc w:val="center"/>
              <w:rPr>
                <w:rFonts w:ascii="仿宋_GB2312" w:hAnsi="宋体" w:eastAsia="仿宋_GB2312"/>
                <w:b/>
                <w:bCs/>
                <w:color w:val="000000"/>
                <w:sz w:val="18"/>
                <w:szCs w:val="18"/>
              </w:rPr>
            </w:pPr>
          </w:p>
        </w:tc>
        <w:tc>
          <w:tcPr>
            <w:tcW w:w="1357" w:type="dxa"/>
          </w:tcPr>
          <w:p>
            <w:pPr>
              <w:spacing w:before="120" w:after="120" w:line="520" w:lineRule="exact"/>
              <w:jc w:val="center"/>
              <w:rPr>
                <w:rFonts w:ascii="仿宋_GB2312" w:hAnsi="宋体" w:eastAsia="仿宋_GB2312"/>
                <w:b/>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1160" w:type="dxa"/>
            <w:vMerge w:val="continue"/>
          </w:tcPr>
          <w:p>
            <w:pPr>
              <w:spacing w:before="120" w:after="120" w:line="520" w:lineRule="exact"/>
              <w:jc w:val="center"/>
              <w:rPr>
                <w:rFonts w:ascii="仿宋_GB2312" w:hAnsi="宋体" w:eastAsia="仿宋_GB2312"/>
                <w:color w:val="000000"/>
                <w:sz w:val="18"/>
                <w:szCs w:val="18"/>
              </w:rPr>
            </w:pPr>
          </w:p>
        </w:tc>
        <w:tc>
          <w:tcPr>
            <w:tcW w:w="1268" w:type="dxa"/>
          </w:tcPr>
          <w:p>
            <w:pPr>
              <w:spacing w:before="120" w:after="120" w:line="520" w:lineRule="exact"/>
              <w:jc w:val="center"/>
              <w:rPr>
                <w:rFonts w:ascii="仿宋_GB2312" w:hAnsi="宋体" w:eastAsia="仿宋_GB2312"/>
                <w:b/>
                <w:bCs/>
                <w:color w:val="000000"/>
                <w:sz w:val="18"/>
                <w:szCs w:val="18"/>
              </w:rPr>
            </w:pPr>
            <w:r>
              <w:rPr>
                <w:rFonts w:hint="eastAsia" w:ascii="仿宋_GB2312" w:hAnsi="宋体" w:eastAsia="仿宋_GB2312"/>
                <w:b/>
                <w:bCs/>
                <w:color w:val="000000"/>
                <w:sz w:val="18"/>
                <w:szCs w:val="18"/>
              </w:rPr>
              <w:t>0．55</w:t>
            </w:r>
          </w:p>
        </w:tc>
        <w:tc>
          <w:tcPr>
            <w:tcW w:w="1268" w:type="dxa"/>
          </w:tcPr>
          <w:p>
            <w:pPr>
              <w:spacing w:before="120" w:after="120" w:line="520" w:lineRule="exact"/>
              <w:jc w:val="center"/>
              <w:rPr>
                <w:rFonts w:ascii="仿宋_GB2312" w:hAnsi="宋体" w:eastAsia="仿宋_GB2312"/>
                <w:b/>
                <w:bCs/>
                <w:color w:val="000000"/>
                <w:sz w:val="18"/>
                <w:szCs w:val="18"/>
              </w:rPr>
            </w:pPr>
            <w:r>
              <w:rPr>
                <w:rFonts w:hint="eastAsia" w:ascii="仿宋_GB2312" w:hAnsi="宋体" w:eastAsia="仿宋_GB2312"/>
                <w:b/>
                <w:bCs/>
                <w:color w:val="000000"/>
                <w:sz w:val="18"/>
                <w:szCs w:val="18"/>
              </w:rPr>
              <w:t>0．25</w:t>
            </w:r>
          </w:p>
        </w:tc>
        <w:tc>
          <w:tcPr>
            <w:tcW w:w="1268" w:type="dxa"/>
          </w:tcPr>
          <w:p>
            <w:pPr>
              <w:spacing w:before="120" w:after="120" w:line="520" w:lineRule="exact"/>
              <w:jc w:val="center"/>
              <w:rPr>
                <w:rFonts w:ascii="仿宋_GB2312" w:hAnsi="宋体" w:eastAsia="仿宋_GB2312"/>
                <w:b/>
                <w:bCs/>
                <w:color w:val="000000"/>
                <w:sz w:val="18"/>
                <w:szCs w:val="18"/>
              </w:rPr>
            </w:pPr>
            <w:r>
              <w:rPr>
                <w:rFonts w:hint="eastAsia" w:ascii="仿宋_GB2312" w:hAnsi="宋体" w:eastAsia="仿宋_GB2312"/>
                <w:b/>
                <w:bCs/>
                <w:color w:val="000000"/>
                <w:sz w:val="18"/>
                <w:szCs w:val="18"/>
              </w:rPr>
              <w:t>0．15</w:t>
            </w:r>
          </w:p>
        </w:tc>
        <w:tc>
          <w:tcPr>
            <w:tcW w:w="1268" w:type="dxa"/>
          </w:tcPr>
          <w:p>
            <w:pPr>
              <w:spacing w:before="120" w:after="120" w:line="520" w:lineRule="exact"/>
              <w:jc w:val="center"/>
              <w:rPr>
                <w:rFonts w:ascii="仿宋_GB2312" w:hAnsi="宋体" w:eastAsia="仿宋_GB2312"/>
                <w:b/>
                <w:bCs/>
                <w:color w:val="000000"/>
                <w:sz w:val="18"/>
                <w:szCs w:val="18"/>
              </w:rPr>
            </w:pPr>
            <w:r>
              <w:rPr>
                <w:rFonts w:hint="eastAsia" w:ascii="仿宋_GB2312" w:hAnsi="宋体" w:eastAsia="仿宋_GB2312"/>
                <w:b/>
                <w:bCs/>
                <w:color w:val="000000"/>
                <w:sz w:val="18"/>
                <w:szCs w:val="18"/>
              </w:rPr>
              <w:t>0．1</w:t>
            </w:r>
          </w:p>
        </w:tc>
        <w:tc>
          <w:tcPr>
            <w:tcW w:w="1268" w:type="dxa"/>
          </w:tcPr>
          <w:p>
            <w:pPr>
              <w:spacing w:before="120" w:after="120" w:line="520" w:lineRule="exact"/>
              <w:jc w:val="center"/>
              <w:rPr>
                <w:rFonts w:ascii="仿宋_GB2312" w:hAnsi="宋体" w:eastAsia="仿宋_GB2312"/>
                <w:b/>
                <w:bCs/>
                <w:color w:val="000000"/>
                <w:sz w:val="18"/>
                <w:szCs w:val="18"/>
              </w:rPr>
            </w:pPr>
            <w:r>
              <w:rPr>
                <w:rFonts w:hint="eastAsia" w:ascii="仿宋_GB2312" w:hAnsi="宋体" w:eastAsia="仿宋_GB2312"/>
                <w:b/>
                <w:bCs/>
                <w:color w:val="000000"/>
                <w:sz w:val="18"/>
                <w:szCs w:val="18"/>
              </w:rPr>
              <w:t>0．05</w:t>
            </w:r>
          </w:p>
        </w:tc>
        <w:tc>
          <w:tcPr>
            <w:tcW w:w="1357" w:type="dxa"/>
          </w:tcPr>
          <w:p>
            <w:pPr>
              <w:spacing w:before="120" w:after="120" w:line="520" w:lineRule="exact"/>
              <w:jc w:val="center"/>
              <w:rPr>
                <w:rFonts w:ascii="仿宋_GB2312" w:hAnsi="宋体" w:eastAsia="仿宋_GB2312"/>
                <w:b/>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exact"/>
        </w:trPr>
        <w:tc>
          <w:tcPr>
            <w:tcW w:w="1160" w:type="dxa"/>
            <w:vMerge w:val="continue"/>
          </w:tcPr>
          <w:p>
            <w:pPr>
              <w:spacing w:before="120" w:after="120" w:line="520" w:lineRule="exact"/>
              <w:jc w:val="center"/>
              <w:rPr>
                <w:rFonts w:ascii="仿宋_GB2312" w:hAnsi="宋体" w:eastAsia="仿宋_GB2312"/>
                <w:color w:val="000000"/>
                <w:sz w:val="18"/>
                <w:szCs w:val="18"/>
              </w:rPr>
            </w:pPr>
          </w:p>
        </w:tc>
        <w:tc>
          <w:tcPr>
            <w:tcW w:w="1268" w:type="dxa"/>
          </w:tcPr>
          <w:p>
            <w:pPr>
              <w:spacing w:before="120" w:after="120" w:line="520" w:lineRule="exact"/>
              <w:jc w:val="center"/>
              <w:rPr>
                <w:rFonts w:ascii="仿宋_GB2312" w:hAnsi="宋体" w:eastAsia="仿宋_GB2312"/>
                <w:b/>
                <w:bCs/>
                <w:color w:val="000000"/>
                <w:sz w:val="18"/>
                <w:szCs w:val="18"/>
              </w:rPr>
            </w:pPr>
            <w:r>
              <w:rPr>
                <w:rFonts w:hint="eastAsia" w:ascii="仿宋_GB2312" w:hAnsi="宋体" w:eastAsia="仿宋_GB2312"/>
                <w:b/>
                <w:bCs/>
                <w:color w:val="000000"/>
                <w:sz w:val="18"/>
                <w:szCs w:val="18"/>
              </w:rPr>
              <w:t>0．55</w:t>
            </w:r>
          </w:p>
        </w:tc>
        <w:tc>
          <w:tcPr>
            <w:tcW w:w="1268" w:type="dxa"/>
          </w:tcPr>
          <w:p>
            <w:pPr>
              <w:spacing w:before="120" w:after="120" w:line="520" w:lineRule="exact"/>
              <w:jc w:val="center"/>
              <w:rPr>
                <w:rFonts w:ascii="仿宋_GB2312" w:hAnsi="宋体" w:eastAsia="仿宋_GB2312"/>
                <w:b/>
                <w:bCs/>
                <w:color w:val="000000"/>
                <w:sz w:val="18"/>
                <w:szCs w:val="18"/>
              </w:rPr>
            </w:pPr>
            <w:r>
              <w:rPr>
                <w:rFonts w:hint="eastAsia" w:ascii="仿宋_GB2312" w:hAnsi="宋体" w:eastAsia="仿宋_GB2312"/>
                <w:b/>
                <w:bCs/>
                <w:color w:val="000000"/>
                <w:sz w:val="18"/>
                <w:szCs w:val="18"/>
              </w:rPr>
              <w:t>0．2</w:t>
            </w:r>
          </w:p>
        </w:tc>
        <w:tc>
          <w:tcPr>
            <w:tcW w:w="1268" w:type="dxa"/>
          </w:tcPr>
          <w:p>
            <w:pPr>
              <w:spacing w:before="120" w:after="120" w:line="520" w:lineRule="exact"/>
              <w:jc w:val="center"/>
              <w:rPr>
                <w:rFonts w:ascii="仿宋_GB2312" w:hAnsi="宋体" w:eastAsia="仿宋_GB2312"/>
                <w:b/>
                <w:bCs/>
                <w:color w:val="000000"/>
                <w:sz w:val="18"/>
                <w:szCs w:val="18"/>
              </w:rPr>
            </w:pPr>
            <w:r>
              <w:rPr>
                <w:rFonts w:hint="eastAsia" w:ascii="仿宋_GB2312" w:hAnsi="宋体" w:eastAsia="仿宋_GB2312"/>
                <w:b/>
                <w:bCs/>
                <w:color w:val="000000"/>
                <w:sz w:val="18"/>
                <w:szCs w:val="18"/>
              </w:rPr>
              <w:t>0．15</w:t>
            </w:r>
          </w:p>
        </w:tc>
        <w:tc>
          <w:tcPr>
            <w:tcW w:w="1268" w:type="dxa"/>
          </w:tcPr>
          <w:p>
            <w:pPr>
              <w:spacing w:before="120" w:after="120" w:line="520" w:lineRule="exact"/>
              <w:jc w:val="center"/>
              <w:rPr>
                <w:rFonts w:ascii="仿宋_GB2312" w:hAnsi="宋体" w:eastAsia="仿宋_GB2312"/>
                <w:b/>
                <w:bCs/>
                <w:color w:val="000000"/>
                <w:sz w:val="18"/>
                <w:szCs w:val="18"/>
              </w:rPr>
            </w:pPr>
            <w:r>
              <w:rPr>
                <w:rFonts w:hint="eastAsia" w:ascii="仿宋_GB2312" w:hAnsi="宋体" w:eastAsia="仿宋_GB2312"/>
                <w:b/>
                <w:bCs/>
                <w:color w:val="000000"/>
                <w:sz w:val="18"/>
                <w:szCs w:val="18"/>
              </w:rPr>
              <w:t>0．1</w:t>
            </w:r>
          </w:p>
        </w:tc>
        <w:tc>
          <w:tcPr>
            <w:tcW w:w="1268" w:type="dxa"/>
          </w:tcPr>
          <w:p>
            <w:pPr>
              <w:spacing w:before="120" w:after="120" w:line="520" w:lineRule="exact"/>
              <w:jc w:val="center"/>
              <w:rPr>
                <w:rFonts w:ascii="仿宋_GB2312" w:hAnsi="宋体" w:eastAsia="仿宋_GB2312"/>
                <w:b/>
                <w:bCs/>
                <w:color w:val="000000"/>
                <w:sz w:val="18"/>
                <w:szCs w:val="18"/>
              </w:rPr>
            </w:pPr>
            <w:r>
              <w:rPr>
                <w:rFonts w:hint="eastAsia" w:ascii="仿宋_GB2312" w:hAnsi="宋体" w:eastAsia="仿宋_GB2312"/>
                <w:b/>
                <w:bCs/>
                <w:color w:val="000000"/>
                <w:sz w:val="18"/>
                <w:szCs w:val="18"/>
              </w:rPr>
              <w:t>0．05</w:t>
            </w:r>
          </w:p>
        </w:tc>
        <w:tc>
          <w:tcPr>
            <w:tcW w:w="1357" w:type="dxa"/>
          </w:tcPr>
          <w:p>
            <w:pPr>
              <w:spacing w:before="120" w:after="120" w:line="520" w:lineRule="exact"/>
              <w:jc w:val="center"/>
              <w:rPr>
                <w:rFonts w:ascii="仿宋_GB2312" w:hAnsi="宋体" w:eastAsia="仿宋_GB2312"/>
                <w:b/>
                <w:bCs/>
                <w:color w:val="000000"/>
                <w:sz w:val="18"/>
                <w:szCs w:val="18"/>
              </w:rPr>
            </w:pPr>
            <w:r>
              <w:rPr>
                <w:rFonts w:hint="eastAsia" w:ascii="仿宋_GB2312" w:hAnsi="宋体" w:eastAsia="仿宋_GB2312"/>
                <w:b/>
                <w:bCs/>
                <w:color w:val="000000"/>
                <w:sz w:val="18"/>
                <w:szCs w:val="18"/>
              </w:rPr>
              <w:t>0．05</w:t>
            </w:r>
          </w:p>
        </w:tc>
      </w:tr>
    </w:tbl>
    <w:p>
      <w:pPr>
        <w:spacing w:before="120" w:line="520" w:lineRule="exact"/>
        <w:rPr>
          <w:rFonts w:ascii="仿宋_GB2312" w:hAnsi="宋体" w:eastAsia="仿宋_GB2312"/>
          <w:bCs/>
          <w:color w:val="000000"/>
          <w:szCs w:val="21"/>
        </w:rPr>
      </w:pPr>
      <w:r>
        <w:rPr>
          <w:rFonts w:hint="eastAsia" w:ascii="仿宋_GB2312" w:hAnsi="宋体" w:eastAsia="仿宋_GB2312"/>
          <w:color w:val="000000"/>
          <w:sz w:val="18"/>
          <w:szCs w:val="18"/>
        </w:rPr>
        <w:t>注：论文取前4名，其余取前6名。</w:t>
      </w:r>
    </w:p>
    <w:p>
      <w:pPr>
        <w:widowControl/>
        <w:spacing w:line="520" w:lineRule="exact"/>
        <w:ind w:firstLine="627" w:firstLineChars="196"/>
        <w:jc w:val="left"/>
        <w:rPr>
          <w:rFonts w:ascii="楷体_GB2312" w:hAnsi="宋体" w:eastAsia="楷体_GB2312"/>
          <w:b/>
          <w:color w:val="000000"/>
          <w:sz w:val="32"/>
          <w:szCs w:val="32"/>
        </w:rPr>
      </w:pPr>
      <w:r>
        <w:rPr>
          <w:rFonts w:hint="eastAsia" w:ascii="楷体_GB2312" w:hAnsi="宋体" w:eastAsia="楷体_GB2312"/>
          <w:b/>
          <w:color w:val="000000"/>
          <w:sz w:val="32"/>
          <w:szCs w:val="32"/>
        </w:rPr>
        <w:t>（七）C7质量工程各项指标计算</w:t>
      </w:r>
    </w:p>
    <w:p>
      <w:pPr>
        <w:widowControl/>
        <w:spacing w:line="52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质量工程申报的主要负责人可以计算质量工程的业绩。</w:t>
      </w:r>
    </w:p>
    <w:p>
      <w:pPr>
        <w:widowControl/>
        <w:spacing w:line="52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质量工程总量绩效       C7=∑C7-j   （j=1、2、3…7）</w:t>
      </w:r>
    </w:p>
    <w:tbl>
      <w:tblPr>
        <w:tblStyle w:val="11"/>
        <w:tblW w:w="6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9"/>
        <w:gridCol w:w="1535"/>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3599" w:type="dxa"/>
          </w:tcPr>
          <w:p>
            <w:pPr>
              <w:spacing w:line="520" w:lineRule="exact"/>
              <w:jc w:val="center"/>
              <w:rPr>
                <w:rFonts w:ascii="仿宋_GB2312" w:hAnsi="宋体" w:eastAsia="仿宋_GB2312"/>
                <w:color w:val="000000"/>
                <w:szCs w:val="21"/>
              </w:rPr>
            </w:pPr>
            <w:r>
              <w:rPr>
                <w:rFonts w:hint="eastAsia" w:ascii="仿宋_GB2312" w:hAnsi="宋体" w:eastAsia="仿宋_GB2312"/>
                <w:color w:val="000000"/>
                <w:szCs w:val="21"/>
              </w:rPr>
              <w:t>质量工程项目</w:t>
            </w:r>
          </w:p>
        </w:tc>
        <w:tc>
          <w:tcPr>
            <w:tcW w:w="1535" w:type="dxa"/>
            <w:vAlign w:val="center"/>
          </w:tcPr>
          <w:p>
            <w:pPr>
              <w:spacing w:line="520" w:lineRule="exact"/>
              <w:jc w:val="center"/>
              <w:rPr>
                <w:rFonts w:ascii="仿宋_GB2312" w:hAnsi="宋体" w:eastAsia="仿宋_GB2312"/>
                <w:color w:val="000000"/>
                <w:szCs w:val="21"/>
              </w:rPr>
            </w:pPr>
            <w:r>
              <w:rPr>
                <w:rFonts w:hint="eastAsia" w:ascii="仿宋_GB2312" w:hAnsi="宋体" w:eastAsia="仿宋_GB2312"/>
                <w:color w:val="000000"/>
                <w:szCs w:val="21"/>
              </w:rPr>
              <w:t>国家级</w:t>
            </w:r>
          </w:p>
        </w:tc>
        <w:tc>
          <w:tcPr>
            <w:tcW w:w="1525" w:type="dxa"/>
            <w:vAlign w:val="center"/>
          </w:tcPr>
          <w:p>
            <w:pPr>
              <w:spacing w:line="520" w:lineRule="exact"/>
              <w:jc w:val="center"/>
              <w:rPr>
                <w:rFonts w:ascii="仿宋_GB2312" w:hAnsi="宋体" w:eastAsia="仿宋_GB2312"/>
                <w:color w:val="000000"/>
                <w:szCs w:val="21"/>
              </w:rPr>
            </w:pPr>
            <w:r>
              <w:rPr>
                <w:rFonts w:hint="eastAsia" w:ascii="仿宋_GB2312" w:hAnsi="宋体" w:eastAsia="仿宋_GB2312"/>
                <w:color w:val="000000"/>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3599" w:type="dxa"/>
          </w:tcPr>
          <w:p>
            <w:pPr>
              <w:spacing w:line="520" w:lineRule="exact"/>
              <w:rPr>
                <w:rFonts w:ascii="仿宋_GB2312" w:hAnsi="宋体" w:eastAsia="仿宋_GB2312"/>
                <w:color w:val="000000"/>
                <w:szCs w:val="21"/>
              </w:rPr>
            </w:pPr>
            <w:r>
              <w:rPr>
                <w:rFonts w:hint="eastAsia" w:ascii="仿宋_GB2312" w:hAnsi="宋体" w:eastAsia="仿宋_GB2312"/>
                <w:color w:val="000000"/>
                <w:szCs w:val="21"/>
              </w:rPr>
              <w:t>C7-1（品牌、特色）专业</w:t>
            </w:r>
          </w:p>
        </w:tc>
        <w:tc>
          <w:tcPr>
            <w:tcW w:w="1535" w:type="dxa"/>
            <w:vAlign w:val="center"/>
          </w:tcPr>
          <w:p>
            <w:pPr>
              <w:spacing w:line="520" w:lineRule="exact"/>
              <w:jc w:val="center"/>
              <w:rPr>
                <w:rFonts w:ascii="仿宋_GB2312" w:hAnsi="宋体" w:eastAsia="仿宋_GB2312"/>
                <w:color w:val="000000"/>
                <w:szCs w:val="21"/>
              </w:rPr>
            </w:pPr>
            <w:r>
              <w:rPr>
                <w:rFonts w:hint="eastAsia" w:ascii="仿宋_GB2312" w:hAnsi="宋体" w:eastAsia="仿宋_GB2312"/>
                <w:color w:val="000000"/>
                <w:szCs w:val="21"/>
              </w:rPr>
              <w:t>200</w:t>
            </w:r>
          </w:p>
        </w:tc>
        <w:tc>
          <w:tcPr>
            <w:tcW w:w="1525" w:type="dxa"/>
            <w:vAlign w:val="center"/>
          </w:tcPr>
          <w:p>
            <w:pPr>
              <w:spacing w:line="520" w:lineRule="exact"/>
              <w:jc w:val="center"/>
              <w:rPr>
                <w:rFonts w:ascii="仿宋_GB2312" w:hAnsi="宋体" w:eastAsia="仿宋_GB2312"/>
                <w:color w:val="000000"/>
                <w:szCs w:val="21"/>
              </w:rPr>
            </w:pPr>
            <w:r>
              <w:rPr>
                <w:rFonts w:hint="eastAsia" w:ascii="仿宋_GB2312" w:hAnsi="宋体" w:eastAsia="仿宋_GB2312"/>
                <w:color w:val="00000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3599" w:type="dxa"/>
          </w:tcPr>
          <w:p>
            <w:pPr>
              <w:spacing w:line="520" w:lineRule="exact"/>
              <w:rPr>
                <w:rFonts w:ascii="仿宋_GB2312" w:hAnsi="宋体" w:eastAsia="仿宋_GB2312"/>
                <w:color w:val="000000"/>
                <w:szCs w:val="21"/>
              </w:rPr>
            </w:pPr>
            <w:r>
              <w:rPr>
                <w:rFonts w:hint="eastAsia" w:ascii="仿宋_GB2312" w:hAnsi="宋体" w:eastAsia="仿宋_GB2312"/>
                <w:color w:val="000000"/>
                <w:szCs w:val="21"/>
              </w:rPr>
              <w:t>C7-2精品课程、教学团队</w:t>
            </w:r>
          </w:p>
        </w:tc>
        <w:tc>
          <w:tcPr>
            <w:tcW w:w="1535" w:type="dxa"/>
            <w:vAlign w:val="center"/>
          </w:tcPr>
          <w:p>
            <w:pPr>
              <w:spacing w:line="520" w:lineRule="exact"/>
              <w:jc w:val="center"/>
              <w:rPr>
                <w:rFonts w:ascii="仿宋_GB2312" w:hAnsi="宋体" w:eastAsia="仿宋_GB2312"/>
                <w:color w:val="000000"/>
                <w:szCs w:val="21"/>
              </w:rPr>
            </w:pPr>
            <w:r>
              <w:rPr>
                <w:rFonts w:hint="eastAsia" w:ascii="仿宋_GB2312" w:hAnsi="宋体" w:eastAsia="仿宋_GB2312"/>
                <w:color w:val="000000"/>
                <w:szCs w:val="21"/>
              </w:rPr>
              <w:t>200</w:t>
            </w:r>
          </w:p>
        </w:tc>
        <w:tc>
          <w:tcPr>
            <w:tcW w:w="1525" w:type="dxa"/>
            <w:vAlign w:val="center"/>
          </w:tcPr>
          <w:p>
            <w:pPr>
              <w:spacing w:line="520" w:lineRule="exact"/>
              <w:jc w:val="center"/>
              <w:rPr>
                <w:rFonts w:ascii="仿宋_GB2312" w:hAnsi="宋体" w:eastAsia="仿宋_GB2312"/>
                <w:color w:val="000000"/>
                <w:szCs w:val="21"/>
              </w:rPr>
            </w:pPr>
            <w:r>
              <w:rPr>
                <w:rFonts w:hint="eastAsia" w:ascii="仿宋_GB2312" w:hAnsi="宋体" w:eastAsia="仿宋_GB2312"/>
                <w:color w:val="00000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599" w:type="dxa"/>
          </w:tcPr>
          <w:p>
            <w:pPr>
              <w:spacing w:line="520" w:lineRule="exact"/>
              <w:rPr>
                <w:rFonts w:ascii="仿宋_GB2312" w:hAnsi="宋体" w:eastAsia="仿宋_GB2312"/>
                <w:color w:val="000000"/>
                <w:szCs w:val="21"/>
              </w:rPr>
            </w:pPr>
            <w:r>
              <w:rPr>
                <w:rFonts w:hint="eastAsia" w:ascii="仿宋_GB2312" w:hAnsi="宋体" w:eastAsia="仿宋_GB2312"/>
                <w:color w:val="000000"/>
                <w:szCs w:val="21"/>
              </w:rPr>
              <w:t>C7-3人才培养模式创新实验区</w:t>
            </w:r>
          </w:p>
        </w:tc>
        <w:tc>
          <w:tcPr>
            <w:tcW w:w="1535" w:type="dxa"/>
            <w:vAlign w:val="center"/>
          </w:tcPr>
          <w:p>
            <w:pPr>
              <w:spacing w:line="520" w:lineRule="exact"/>
              <w:jc w:val="center"/>
              <w:rPr>
                <w:rFonts w:ascii="仿宋_GB2312" w:hAnsi="宋体" w:eastAsia="仿宋_GB2312"/>
                <w:color w:val="000000"/>
                <w:szCs w:val="21"/>
              </w:rPr>
            </w:pPr>
            <w:r>
              <w:rPr>
                <w:rFonts w:hint="eastAsia" w:ascii="仿宋_GB2312" w:hAnsi="宋体" w:eastAsia="仿宋_GB2312"/>
                <w:color w:val="000000"/>
                <w:szCs w:val="21"/>
              </w:rPr>
              <w:t>200</w:t>
            </w:r>
          </w:p>
        </w:tc>
        <w:tc>
          <w:tcPr>
            <w:tcW w:w="1525" w:type="dxa"/>
            <w:vAlign w:val="center"/>
          </w:tcPr>
          <w:p>
            <w:pPr>
              <w:spacing w:line="520" w:lineRule="exact"/>
              <w:jc w:val="center"/>
              <w:rPr>
                <w:rFonts w:ascii="仿宋_GB2312" w:hAnsi="宋体" w:eastAsia="仿宋_GB2312"/>
                <w:color w:val="000000"/>
                <w:szCs w:val="21"/>
              </w:rPr>
            </w:pPr>
            <w:r>
              <w:rPr>
                <w:rFonts w:hint="eastAsia" w:ascii="仿宋_GB2312" w:hAnsi="宋体" w:eastAsia="仿宋_GB2312"/>
                <w:color w:val="00000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99" w:type="dxa"/>
          </w:tcPr>
          <w:p>
            <w:pPr>
              <w:spacing w:line="520" w:lineRule="exact"/>
              <w:rPr>
                <w:rFonts w:ascii="仿宋_GB2312" w:hAnsi="宋体" w:eastAsia="仿宋_GB2312"/>
                <w:color w:val="000000"/>
                <w:szCs w:val="21"/>
              </w:rPr>
            </w:pPr>
            <w:r>
              <w:rPr>
                <w:rFonts w:hint="eastAsia" w:ascii="仿宋_GB2312" w:hAnsi="宋体" w:eastAsia="仿宋_GB2312"/>
                <w:color w:val="000000"/>
                <w:szCs w:val="21"/>
              </w:rPr>
              <w:t>C7-4实验教学示范中心</w:t>
            </w:r>
          </w:p>
        </w:tc>
        <w:tc>
          <w:tcPr>
            <w:tcW w:w="1535" w:type="dxa"/>
            <w:vAlign w:val="center"/>
          </w:tcPr>
          <w:p>
            <w:pPr>
              <w:spacing w:line="520" w:lineRule="exact"/>
              <w:jc w:val="center"/>
              <w:rPr>
                <w:rFonts w:ascii="仿宋_GB2312" w:hAnsi="宋体" w:eastAsia="仿宋_GB2312"/>
                <w:color w:val="000000"/>
                <w:szCs w:val="21"/>
              </w:rPr>
            </w:pPr>
            <w:r>
              <w:rPr>
                <w:rFonts w:hint="eastAsia" w:ascii="仿宋_GB2312" w:hAnsi="宋体" w:eastAsia="仿宋_GB2312"/>
                <w:color w:val="000000"/>
                <w:szCs w:val="21"/>
              </w:rPr>
              <w:t>200</w:t>
            </w:r>
          </w:p>
        </w:tc>
        <w:tc>
          <w:tcPr>
            <w:tcW w:w="1525" w:type="dxa"/>
            <w:vAlign w:val="center"/>
          </w:tcPr>
          <w:p>
            <w:pPr>
              <w:spacing w:line="520" w:lineRule="exact"/>
              <w:jc w:val="center"/>
              <w:rPr>
                <w:rFonts w:ascii="仿宋_GB2312" w:hAnsi="宋体" w:eastAsia="仿宋_GB2312"/>
                <w:color w:val="000000"/>
                <w:szCs w:val="21"/>
              </w:rPr>
            </w:pPr>
            <w:r>
              <w:rPr>
                <w:rFonts w:hint="eastAsia" w:ascii="仿宋_GB2312" w:hAnsi="宋体" w:eastAsia="仿宋_GB2312"/>
                <w:color w:val="00000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99" w:type="dxa"/>
          </w:tcPr>
          <w:p>
            <w:pPr>
              <w:spacing w:line="520" w:lineRule="exact"/>
              <w:rPr>
                <w:rFonts w:ascii="仿宋_GB2312" w:hAnsi="宋体" w:eastAsia="仿宋_GB2312"/>
                <w:color w:val="000000"/>
                <w:szCs w:val="21"/>
              </w:rPr>
            </w:pPr>
            <w:r>
              <w:rPr>
                <w:rFonts w:hint="eastAsia" w:ascii="仿宋_GB2312" w:hAnsi="宋体" w:eastAsia="仿宋_GB2312"/>
                <w:color w:val="000000"/>
                <w:szCs w:val="21"/>
              </w:rPr>
              <w:t>C7-5省大学生实习实训基地</w:t>
            </w:r>
          </w:p>
        </w:tc>
        <w:tc>
          <w:tcPr>
            <w:tcW w:w="1535" w:type="dxa"/>
            <w:vAlign w:val="center"/>
          </w:tcPr>
          <w:p>
            <w:pPr>
              <w:spacing w:line="520" w:lineRule="exact"/>
              <w:jc w:val="center"/>
              <w:rPr>
                <w:rFonts w:ascii="仿宋_GB2312" w:hAnsi="宋体" w:eastAsia="仿宋_GB2312"/>
                <w:color w:val="000000"/>
                <w:szCs w:val="21"/>
              </w:rPr>
            </w:pPr>
          </w:p>
        </w:tc>
        <w:tc>
          <w:tcPr>
            <w:tcW w:w="1525" w:type="dxa"/>
            <w:vAlign w:val="center"/>
          </w:tcPr>
          <w:p>
            <w:pPr>
              <w:spacing w:line="520" w:lineRule="exact"/>
              <w:jc w:val="center"/>
              <w:rPr>
                <w:rFonts w:ascii="仿宋_GB2312" w:hAnsi="宋体" w:eastAsia="仿宋_GB2312"/>
                <w:color w:val="000000"/>
                <w:szCs w:val="21"/>
              </w:rPr>
            </w:pPr>
            <w:r>
              <w:rPr>
                <w:rFonts w:hint="eastAsia" w:ascii="仿宋_GB2312" w:hAnsi="宋体" w:eastAsia="仿宋_GB2312"/>
                <w:color w:val="00000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99" w:type="dxa"/>
          </w:tcPr>
          <w:p>
            <w:pPr>
              <w:spacing w:line="520" w:lineRule="exact"/>
              <w:rPr>
                <w:rFonts w:ascii="仿宋_GB2312" w:hAnsi="宋体" w:eastAsia="仿宋_GB2312"/>
                <w:color w:val="000000"/>
                <w:szCs w:val="21"/>
              </w:rPr>
            </w:pPr>
            <w:r>
              <w:rPr>
                <w:rFonts w:hint="eastAsia" w:ascii="仿宋_GB2312" w:hAnsi="宋体" w:eastAsia="仿宋_GB2312"/>
                <w:color w:val="000000"/>
                <w:szCs w:val="21"/>
              </w:rPr>
              <w:t>C7-6省大学生创业创新示范基地</w:t>
            </w:r>
          </w:p>
        </w:tc>
        <w:tc>
          <w:tcPr>
            <w:tcW w:w="1535" w:type="dxa"/>
            <w:vAlign w:val="center"/>
          </w:tcPr>
          <w:p>
            <w:pPr>
              <w:spacing w:line="520" w:lineRule="exact"/>
              <w:jc w:val="center"/>
              <w:rPr>
                <w:rFonts w:ascii="仿宋_GB2312" w:hAnsi="宋体" w:eastAsia="仿宋_GB2312"/>
                <w:color w:val="000000"/>
                <w:szCs w:val="21"/>
              </w:rPr>
            </w:pPr>
          </w:p>
        </w:tc>
        <w:tc>
          <w:tcPr>
            <w:tcW w:w="1525" w:type="dxa"/>
            <w:vAlign w:val="center"/>
          </w:tcPr>
          <w:p>
            <w:pPr>
              <w:spacing w:line="520" w:lineRule="exact"/>
              <w:jc w:val="center"/>
              <w:rPr>
                <w:rFonts w:ascii="仿宋_GB2312" w:hAnsi="宋体" w:eastAsia="仿宋_GB2312"/>
                <w:color w:val="000000"/>
                <w:szCs w:val="21"/>
              </w:rPr>
            </w:pPr>
            <w:r>
              <w:rPr>
                <w:rFonts w:hint="eastAsia" w:ascii="仿宋_GB2312" w:hAnsi="宋体" w:eastAsia="仿宋_GB2312"/>
                <w:color w:val="00000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99" w:type="dxa"/>
          </w:tcPr>
          <w:p>
            <w:pPr>
              <w:spacing w:line="520" w:lineRule="exact"/>
              <w:rPr>
                <w:rFonts w:ascii="仿宋_GB2312" w:hAnsi="宋体" w:eastAsia="仿宋_GB2312"/>
                <w:color w:val="000000"/>
                <w:szCs w:val="21"/>
              </w:rPr>
            </w:pPr>
            <w:r>
              <w:rPr>
                <w:rFonts w:hint="eastAsia" w:ascii="仿宋_GB2312" w:hAnsi="宋体" w:eastAsia="仿宋_GB2312"/>
                <w:color w:val="000000"/>
                <w:szCs w:val="21"/>
              </w:rPr>
              <w:t>C7-7战略新兴产业人才培养专业点</w:t>
            </w:r>
          </w:p>
        </w:tc>
        <w:tc>
          <w:tcPr>
            <w:tcW w:w="1535" w:type="dxa"/>
            <w:vAlign w:val="center"/>
          </w:tcPr>
          <w:p>
            <w:pPr>
              <w:spacing w:line="520" w:lineRule="exact"/>
              <w:jc w:val="center"/>
              <w:rPr>
                <w:rFonts w:ascii="仿宋_GB2312" w:hAnsi="宋体" w:eastAsia="仿宋_GB2312"/>
                <w:color w:val="000000"/>
                <w:szCs w:val="21"/>
              </w:rPr>
            </w:pPr>
          </w:p>
        </w:tc>
        <w:tc>
          <w:tcPr>
            <w:tcW w:w="1525" w:type="dxa"/>
            <w:vAlign w:val="center"/>
          </w:tcPr>
          <w:p>
            <w:pPr>
              <w:spacing w:line="520" w:lineRule="exact"/>
              <w:jc w:val="center"/>
              <w:rPr>
                <w:rFonts w:ascii="仿宋_GB2312" w:hAnsi="宋体" w:eastAsia="仿宋_GB2312"/>
                <w:color w:val="000000"/>
                <w:szCs w:val="21"/>
              </w:rPr>
            </w:pPr>
            <w:r>
              <w:rPr>
                <w:rFonts w:hint="eastAsia" w:ascii="仿宋_GB2312" w:hAnsi="宋体" w:eastAsia="仿宋_GB2312"/>
                <w:color w:val="00000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99" w:type="dxa"/>
          </w:tcPr>
          <w:p>
            <w:pPr>
              <w:spacing w:line="520" w:lineRule="exact"/>
              <w:rPr>
                <w:rFonts w:ascii="仿宋_GB2312" w:hAnsi="宋体" w:eastAsia="仿宋_GB2312"/>
                <w:color w:val="000000"/>
                <w:szCs w:val="21"/>
              </w:rPr>
            </w:pPr>
            <w:r>
              <w:rPr>
                <w:rFonts w:hint="eastAsia" w:ascii="仿宋_GB2312" w:hAnsi="宋体" w:eastAsia="仿宋_GB2312"/>
                <w:color w:val="000000"/>
                <w:szCs w:val="21"/>
              </w:rPr>
              <w:t>C7-8新专业申报获批</w:t>
            </w:r>
          </w:p>
        </w:tc>
        <w:tc>
          <w:tcPr>
            <w:tcW w:w="1535" w:type="dxa"/>
            <w:vAlign w:val="center"/>
          </w:tcPr>
          <w:p>
            <w:pPr>
              <w:spacing w:line="520" w:lineRule="exact"/>
              <w:jc w:val="center"/>
              <w:rPr>
                <w:rFonts w:ascii="仿宋_GB2312" w:hAnsi="宋体" w:eastAsia="仿宋_GB2312"/>
                <w:color w:val="000000"/>
                <w:szCs w:val="21"/>
              </w:rPr>
            </w:pPr>
          </w:p>
        </w:tc>
        <w:tc>
          <w:tcPr>
            <w:tcW w:w="1525" w:type="dxa"/>
            <w:vAlign w:val="center"/>
          </w:tcPr>
          <w:p>
            <w:pPr>
              <w:spacing w:line="520" w:lineRule="exact"/>
              <w:jc w:val="center"/>
              <w:rPr>
                <w:rFonts w:ascii="仿宋_GB2312" w:hAnsi="宋体" w:eastAsia="仿宋_GB2312"/>
                <w:color w:val="000000"/>
                <w:szCs w:val="21"/>
              </w:rPr>
            </w:pPr>
            <w:r>
              <w:rPr>
                <w:rFonts w:hint="eastAsia" w:ascii="仿宋_GB2312" w:hAnsi="宋体" w:eastAsia="仿宋_GB2312"/>
                <w:color w:val="000000"/>
                <w:szCs w:val="21"/>
              </w:rPr>
              <w:t>50</w:t>
            </w:r>
          </w:p>
        </w:tc>
      </w:tr>
    </w:tbl>
    <w:p>
      <w:pPr>
        <w:spacing w:line="520" w:lineRule="exact"/>
        <w:ind w:firstLine="470" w:firstLineChars="196"/>
        <w:rPr>
          <w:rFonts w:ascii="仿宋_GB2312" w:hAnsi="宋体" w:eastAsia="仿宋_GB2312"/>
          <w:b/>
          <w:color w:val="000000"/>
          <w:sz w:val="24"/>
          <w:u w:val="single"/>
        </w:rPr>
      </w:pPr>
    </w:p>
    <w:p>
      <w:pPr>
        <w:widowControl/>
        <w:spacing w:line="520" w:lineRule="exact"/>
        <w:ind w:firstLine="627" w:firstLineChars="196"/>
        <w:jc w:val="left"/>
        <w:rPr>
          <w:rFonts w:ascii="黑体" w:hAnsi="宋体" w:eastAsia="黑体"/>
          <w:color w:val="000000"/>
          <w:sz w:val="32"/>
          <w:szCs w:val="32"/>
        </w:rPr>
      </w:pPr>
      <w:r>
        <w:rPr>
          <w:rFonts w:hint="eastAsia" w:ascii="黑体" w:hAnsi="宋体" w:eastAsia="黑体"/>
          <w:color w:val="000000"/>
          <w:sz w:val="32"/>
          <w:szCs w:val="32"/>
        </w:rPr>
        <w:t>四、总量绩效计算</w:t>
      </w:r>
    </w:p>
    <w:p>
      <w:pPr>
        <w:widowControl/>
        <w:spacing w:line="52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总量绩效G=G(A)+G(B)+G(C)</w:t>
      </w:r>
    </w:p>
    <w:p>
      <w:pPr>
        <w:widowControl/>
        <w:spacing w:line="520" w:lineRule="exact"/>
        <w:ind w:firstLine="640" w:firstLineChars="200"/>
        <w:jc w:val="left"/>
        <w:rPr>
          <w:rFonts w:hint="eastAsia" w:ascii="仿宋_GB2312" w:hAnsi="宋体" w:eastAsia="仿宋_GB2312"/>
          <w:color w:val="000000"/>
          <w:sz w:val="32"/>
          <w:szCs w:val="32"/>
        </w:rPr>
      </w:pPr>
    </w:p>
    <w:p>
      <w:pPr>
        <w:widowControl/>
        <w:spacing w:line="520" w:lineRule="exact"/>
        <w:jc w:val="left"/>
        <w:rPr>
          <w:rFonts w:hint="eastAsia" w:ascii="仿宋_GB2312" w:hAnsi="宋体" w:eastAsia="仿宋_GB2312"/>
          <w:color w:val="000000"/>
          <w:sz w:val="32"/>
          <w:szCs w:val="32"/>
        </w:rPr>
      </w:pPr>
    </w:p>
    <w:p>
      <w:pPr>
        <w:spacing w:line="520" w:lineRule="exact"/>
      </w:pPr>
    </w:p>
    <w:p>
      <w:pPr>
        <w:pStyle w:val="2"/>
        <w:spacing w:before="120" w:after="120" w:line="520" w:lineRule="exact"/>
        <w:jc w:val="left"/>
        <w:rPr>
          <w:rFonts w:ascii="宋体" w:hAnsi="宋体"/>
          <w:color w:val="000000"/>
          <w:szCs w:val="21"/>
        </w:rPr>
      </w:pPr>
    </w:p>
    <w:sectPr>
      <w:headerReference r:id="rId4" w:type="first"/>
      <w:footerReference r:id="rId6" w:type="first"/>
      <w:headerReference r:id="rId3" w:type="default"/>
      <w:footerReference r:id="rId5" w:type="default"/>
      <w:pgSz w:w="11906" w:h="16838"/>
      <w:pgMar w:top="1440" w:right="1800" w:bottom="1440" w:left="1800" w:header="851" w:footer="992" w:gutter="0"/>
      <w:pgNumType w:fmt="decimal"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177</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_x0000_s2053" o:spid="_x0000_s2053"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w:r>
    <w:r>
      <w:rPr>
        <w:sz w:val="18"/>
      </w:rP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7"/>
                  <w:rPr>
                    <w:rFonts w:hint="eastAsia" w:eastAsia="宋体"/>
                    <w:lang w:val="en-US" w:eastAsia="zh-CN"/>
                  </w:rPr>
                </w:pPr>
                <w:r>
                  <w:rPr>
                    <w:rFonts w:hint="eastAsia"/>
                    <w:lang w:val="en-US" w:eastAsia="zh-CN"/>
                  </w:rPr>
                  <w:t>1</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190A"/>
    <w:rsid w:val="000C7F10"/>
    <w:rsid w:val="001446D0"/>
    <w:rsid w:val="00157E69"/>
    <w:rsid w:val="00187D0F"/>
    <w:rsid w:val="001F22D4"/>
    <w:rsid w:val="00217749"/>
    <w:rsid w:val="0027190A"/>
    <w:rsid w:val="00340E6A"/>
    <w:rsid w:val="003A35EE"/>
    <w:rsid w:val="005124E7"/>
    <w:rsid w:val="006420DA"/>
    <w:rsid w:val="006C6BF6"/>
    <w:rsid w:val="006D0E12"/>
    <w:rsid w:val="00702BB7"/>
    <w:rsid w:val="0071069C"/>
    <w:rsid w:val="007C3F21"/>
    <w:rsid w:val="007F32E2"/>
    <w:rsid w:val="0080358E"/>
    <w:rsid w:val="00840F44"/>
    <w:rsid w:val="008A7410"/>
    <w:rsid w:val="00C64981"/>
    <w:rsid w:val="00C77517"/>
    <w:rsid w:val="00CB2D27"/>
    <w:rsid w:val="00CB45D3"/>
    <w:rsid w:val="00DA5AA1"/>
    <w:rsid w:val="00DA6F93"/>
    <w:rsid w:val="00E112A3"/>
    <w:rsid w:val="00EB2965"/>
    <w:rsid w:val="00EB46BE"/>
    <w:rsid w:val="00FD59AB"/>
    <w:rsid w:val="069F6E6F"/>
    <w:rsid w:val="0A1D693D"/>
    <w:rsid w:val="0CA35A88"/>
    <w:rsid w:val="1F020652"/>
    <w:rsid w:val="242E6FD0"/>
    <w:rsid w:val="292D7C18"/>
    <w:rsid w:val="575D6BD2"/>
    <w:rsid w:val="59A55871"/>
    <w:rsid w:val="5DAC0AFA"/>
    <w:rsid w:val="61B5754B"/>
    <w:rsid w:val="673D0713"/>
    <w:rsid w:val="6EEC47AC"/>
    <w:rsid w:val="738B520A"/>
    <w:rsid w:val="7D805F46"/>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0"/>
    <w:qFormat/>
    <w:uiPriority w:val="9"/>
    <w:pPr>
      <w:keepNext/>
      <w:keepLines/>
      <w:spacing w:before="340" w:after="330" w:line="578" w:lineRule="auto"/>
      <w:jc w:val="center"/>
      <w:outlineLvl w:val="0"/>
    </w:pPr>
    <w:rPr>
      <w:rFonts w:eastAsia="方正小标宋简体"/>
      <w:bCs/>
      <w:kern w:val="44"/>
      <w:sz w:val="36"/>
      <w:szCs w:val="44"/>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7"/>
    <w:unhideWhenUsed/>
    <w:qFormat/>
    <w:uiPriority w:val="99"/>
    <w:pPr>
      <w:jc w:val="left"/>
    </w:pPr>
    <w:rPr>
      <w:kern w:val="0"/>
      <w:sz w:val="20"/>
      <w:szCs w:val="20"/>
    </w:rPr>
  </w:style>
  <w:style w:type="paragraph" w:styleId="4">
    <w:name w:val="Body Text Indent"/>
    <w:basedOn w:val="1"/>
    <w:link w:val="30"/>
    <w:qFormat/>
    <w:uiPriority w:val="0"/>
    <w:pPr>
      <w:spacing w:after="120"/>
      <w:ind w:left="420" w:leftChars="200"/>
    </w:pPr>
    <w:rPr>
      <w:rFonts w:ascii="Times New Roman" w:hAnsi="Times New Roman"/>
      <w:kern w:val="0"/>
      <w:sz w:val="20"/>
      <w:szCs w:val="24"/>
    </w:rPr>
  </w:style>
  <w:style w:type="paragraph" w:styleId="5">
    <w:name w:val="Plain Text"/>
    <w:basedOn w:val="1"/>
    <w:link w:val="24"/>
    <w:qFormat/>
    <w:uiPriority w:val="0"/>
    <w:pPr>
      <w:widowControl/>
    </w:pPr>
    <w:rPr>
      <w:rFonts w:ascii="宋体" w:hAnsi="宋体"/>
      <w:kern w:val="0"/>
      <w:sz w:val="20"/>
      <w:szCs w:val="21"/>
    </w:rPr>
  </w:style>
  <w:style w:type="paragraph" w:styleId="6">
    <w:name w:val="Balloon Text"/>
    <w:basedOn w:val="1"/>
    <w:link w:val="26"/>
    <w:unhideWhenUsed/>
    <w:qFormat/>
    <w:uiPriority w:val="99"/>
    <w:rPr>
      <w:kern w:val="0"/>
      <w:sz w:val="18"/>
      <w:szCs w:val="18"/>
    </w:rPr>
  </w:style>
  <w:style w:type="paragraph" w:styleId="7">
    <w:name w:val="footer"/>
    <w:basedOn w:val="1"/>
    <w:link w:val="22"/>
    <w:unhideWhenUsed/>
    <w:qFormat/>
    <w:uiPriority w:val="99"/>
    <w:pPr>
      <w:tabs>
        <w:tab w:val="center" w:pos="4153"/>
        <w:tab w:val="right" w:pos="8306"/>
      </w:tabs>
      <w:snapToGrid w:val="0"/>
      <w:jc w:val="left"/>
    </w:pPr>
    <w:rPr>
      <w:kern w:val="0"/>
      <w:sz w:val="18"/>
      <w:szCs w:val="18"/>
    </w:rPr>
  </w:style>
  <w:style w:type="paragraph" w:styleId="8">
    <w:name w:val="header"/>
    <w:basedOn w:val="1"/>
    <w:link w:val="2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9">
    <w:name w:val="toc 1"/>
    <w:basedOn w:val="1"/>
    <w:next w:val="1"/>
    <w:unhideWhenUsed/>
    <w:qFormat/>
    <w:uiPriority w:val="39"/>
  </w:style>
  <w:style w:type="paragraph" w:styleId="10">
    <w:name w:val="annotation subject"/>
    <w:basedOn w:val="3"/>
    <w:next w:val="3"/>
    <w:link w:val="28"/>
    <w:unhideWhenUsed/>
    <w:uiPriority w:val="99"/>
    <w:rPr>
      <w:b/>
      <w:bCs/>
    </w:rPr>
  </w:style>
  <w:style w:type="character" w:styleId="13">
    <w:name w:val="Emphasis"/>
    <w:qFormat/>
    <w:uiPriority w:val="20"/>
    <w:rPr>
      <w:color w:val="CC0000"/>
    </w:rPr>
  </w:style>
  <w:style w:type="character" w:styleId="14">
    <w:name w:val="Hyperlink"/>
    <w:unhideWhenUsed/>
    <w:qFormat/>
    <w:uiPriority w:val="99"/>
    <w:rPr>
      <w:color w:val="0000FF"/>
      <w:u w:val="single"/>
    </w:rPr>
  </w:style>
  <w:style w:type="character" w:styleId="15">
    <w:name w:val="annotation reference"/>
    <w:unhideWhenUsed/>
    <w:qFormat/>
    <w:uiPriority w:val="99"/>
    <w:rPr>
      <w:sz w:val="21"/>
      <w:szCs w:val="21"/>
    </w:rPr>
  </w:style>
  <w:style w:type="paragraph" w:customStyle="1" w:styleId="16">
    <w:name w:val="无间隔1"/>
    <w:link w:val="25"/>
    <w:qFormat/>
    <w:uiPriority w:val="1"/>
    <w:rPr>
      <w:rFonts w:ascii="Calibri" w:hAnsi="Calibri" w:eastAsia="宋体" w:cs="Times New Roman"/>
      <w:sz w:val="22"/>
      <w:lang w:val="en-US" w:eastAsia="zh-CN" w:bidi="ar-SA"/>
    </w:rPr>
  </w:style>
  <w:style w:type="paragraph" w:customStyle="1" w:styleId="17">
    <w:name w:val="列出段落1"/>
    <w:basedOn w:val="1"/>
    <w:qFormat/>
    <w:uiPriority w:val="34"/>
    <w:pPr>
      <w:ind w:firstLine="420" w:firstLineChars="200"/>
    </w:pPr>
  </w:style>
  <w:style w:type="paragraph" w:customStyle="1" w:styleId="18">
    <w:name w:val="正 文"/>
    <w:basedOn w:val="1"/>
    <w:link w:val="29"/>
    <w:qFormat/>
    <w:uiPriority w:val="0"/>
    <w:pPr>
      <w:adjustRightInd w:val="0"/>
      <w:snapToGrid w:val="0"/>
      <w:spacing w:line="360" w:lineRule="auto"/>
      <w:ind w:firstLine="560" w:firstLineChars="200"/>
    </w:pPr>
    <w:rPr>
      <w:kern w:val="0"/>
      <w:sz w:val="28"/>
      <w:szCs w:val="24"/>
    </w:rPr>
  </w:style>
  <w:style w:type="paragraph" w:customStyle="1" w:styleId="19">
    <w:name w:val="TOC 标题1"/>
    <w:basedOn w:val="2"/>
    <w:next w:val="1"/>
    <w:unhideWhenUsed/>
    <w:qFormat/>
    <w:uiPriority w:val="39"/>
    <w:pPr>
      <w:widowControl/>
      <w:spacing w:before="480" w:after="0" w:line="276" w:lineRule="auto"/>
      <w:jc w:val="left"/>
      <w:outlineLvl w:val="9"/>
    </w:pPr>
    <w:rPr>
      <w:rFonts w:ascii="Cambria" w:hAnsi="Cambria" w:eastAsia="宋体"/>
      <w:b/>
      <w:color w:val="365F91"/>
      <w:kern w:val="0"/>
      <w:sz w:val="28"/>
      <w:szCs w:val="28"/>
    </w:rPr>
  </w:style>
  <w:style w:type="character" w:customStyle="1" w:styleId="20">
    <w:name w:val="标题 1 Char"/>
    <w:link w:val="2"/>
    <w:qFormat/>
    <w:uiPriority w:val="9"/>
    <w:rPr>
      <w:rFonts w:ascii="Calibri" w:hAnsi="Calibri" w:eastAsia="方正小标宋简体" w:cs="Times New Roman"/>
      <w:bCs/>
      <w:kern w:val="44"/>
      <w:sz w:val="36"/>
      <w:szCs w:val="44"/>
    </w:rPr>
  </w:style>
  <w:style w:type="character" w:customStyle="1" w:styleId="21">
    <w:name w:val="页眉 Char"/>
    <w:link w:val="8"/>
    <w:qFormat/>
    <w:uiPriority w:val="99"/>
    <w:rPr>
      <w:rFonts w:ascii="Calibri" w:hAnsi="Calibri" w:eastAsia="宋体" w:cs="Times New Roman"/>
      <w:kern w:val="0"/>
      <w:sz w:val="18"/>
      <w:szCs w:val="18"/>
    </w:rPr>
  </w:style>
  <w:style w:type="character" w:customStyle="1" w:styleId="22">
    <w:name w:val="页脚 Char"/>
    <w:link w:val="7"/>
    <w:qFormat/>
    <w:uiPriority w:val="99"/>
    <w:rPr>
      <w:rFonts w:ascii="Calibri" w:hAnsi="Calibri" w:eastAsia="宋体" w:cs="Times New Roman"/>
      <w:kern w:val="0"/>
      <w:sz w:val="18"/>
      <w:szCs w:val="18"/>
    </w:rPr>
  </w:style>
  <w:style w:type="character" w:customStyle="1" w:styleId="23">
    <w:name w:val="article_title"/>
    <w:basedOn w:val="12"/>
    <w:qFormat/>
    <w:uiPriority w:val="0"/>
  </w:style>
  <w:style w:type="character" w:customStyle="1" w:styleId="24">
    <w:name w:val="纯文本 Char"/>
    <w:link w:val="5"/>
    <w:qFormat/>
    <w:uiPriority w:val="0"/>
    <w:rPr>
      <w:rFonts w:ascii="宋体" w:hAnsi="宋体" w:eastAsia="宋体" w:cs="Times New Roman"/>
      <w:kern w:val="0"/>
      <w:sz w:val="20"/>
      <w:szCs w:val="21"/>
    </w:rPr>
  </w:style>
  <w:style w:type="character" w:customStyle="1" w:styleId="25">
    <w:name w:val="无间隔 Char"/>
    <w:link w:val="16"/>
    <w:qFormat/>
    <w:uiPriority w:val="1"/>
    <w:rPr>
      <w:rFonts w:ascii="Calibri" w:hAnsi="Calibri"/>
      <w:sz w:val="22"/>
      <w:lang w:bidi="ar-SA"/>
    </w:rPr>
  </w:style>
  <w:style w:type="character" w:customStyle="1" w:styleId="26">
    <w:name w:val="批注框文本 Char"/>
    <w:link w:val="6"/>
    <w:semiHidden/>
    <w:qFormat/>
    <w:uiPriority w:val="99"/>
    <w:rPr>
      <w:rFonts w:ascii="Calibri" w:hAnsi="Calibri" w:eastAsia="宋体" w:cs="Times New Roman"/>
      <w:kern w:val="0"/>
      <w:sz w:val="18"/>
      <w:szCs w:val="18"/>
    </w:rPr>
  </w:style>
  <w:style w:type="character" w:customStyle="1" w:styleId="27">
    <w:name w:val="批注文字 Char"/>
    <w:link w:val="3"/>
    <w:semiHidden/>
    <w:qFormat/>
    <w:uiPriority w:val="99"/>
    <w:rPr>
      <w:rFonts w:ascii="Calibri" w:hAnsi="Calibri" w:eastAsia="宋体" w:cs="Times New Roman"/>
    </w:rPr>
  </w:style>
  <w:style w:type="character" w:customStyle="1" w:styleId="28">
    <w:name w:val="批注主题 Char"/>
    <w:link w:val="10"/>
    <w:semiHidden/>
    <w:qFormat/>
    <w:uiPriority w:val="99"/>
    <w:rPr>
      <w:rFonts w:ascii="Calibri" w:hAnsi="Calibri" w:eastAsia="宋体" w:cs="Times New Roman"/>
      <w:b/>
      <w:bCs/>
      <w:kern w:val="0"/>
      <w:sz w:val="20"/>
      <w:szCs w:val="20"/>
    </w:rPr>
  </w:style>
  <w:style w:type="character" w:customStyle="1" w:styleId="29">
    <w:name w:val="正 文 Char"/>
    <w:link w:val="18"/>
    <w:qFormat/>
    <w:uiPriority w:val="0"/>
    <w:rPr>
      <w:rFonts w:ascii="Calibri" w:hAnsi="Calibri" w:eastAsia="宋体" w:cs="Times New Roman"/>
      <w:sz w:val="28"/>
      <w:szCs w:val="24"/>
    </w:rPr>
  </w:style>
  <w:style w:type="character" w:customStyle="1" w:styleId="30">
    <w:name w:val="正文文本缩进 Char"/>
    <w:link w:val="4"/>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3" textRotate="1"/>
    <customShpInfo spid="_x0000_s2050" textRotate="1"/>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武汉长江工商学院</Company>
  <Pages>19</Pages>
  <Words>1272</Words>
  <Characters>7257</Characters>
  <Lines>60</Lines>
  <Paragraphs>17</Paragraphs>
  <TotalTime>7</TotalTime>
  <ScaleCrop>false</ScaleCrop>
  <LinksUpToDate>false</LinksUpToDate>
  <CharactersWithSpaces>8512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2014-01-16T09:37:00Z</dcterms:created>
  <dc:creator>MC SYSTEM</dc:creator>
  <cp:lastModifiedBy>Administrator</cp:lastModifiedBy>
  <cp:lastPrinted>2021-12-13T08:47:00Z</cp:lastPrinted>
  <dcterms:modified xsi:type="dcterms:W3CDTF">2021-12-16T06:30:42Z</dcterms:modified>
  <dc:title>武汉长江工商学院教师考核实施细则</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60B15F6DD22548A0847B9A2BE6DB3625</vt:lpwstr>
  </property>
</Properties>
</file>