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6B" w:rsidRPr="006372CB" w:rsidRDefault="00EE585D">
      <w:pPr>
        <w:spacing w:line="520" w:lineRule="exact"/>
        <w:rPr>
          <w:rFonts w:ascii="仿宋_GB2312" w:eastAsia="仿宋_GB2312" w:hAnsi="华文仿宋" w:cs="华文仿宋" w:hint="eastAsia"/>
          <w:bCs/>
          <w:color w:val="333333"/>
          <w:spacing w:val="8"/>
          <w:sz w:val="32"/>
          <w:szCs w:val="32"/>
          <w:shd w:val="clear" w:color="auto" w:fill="FFFFFF"/>
        </w:rPr>
      </w:pPr>
      <w:r w:rsidRPr="006372CB">
        <w:rPr>
          <w:rFonts w:ascii="仿宋_GB2312" w:eastAsia="仿宋_GB2312" w:hAnsi="华文仿宋" w:cs="华文仿宋" w:hint="eastAsia"/>
          <w:bCs/>
          <w:color w:val="333333"/>
          <w:spacing w:val="8"/>
          <w:sz w:val="32"/>
          <w:szCs w:val="32"/>
          <w:shd w:val="clear" w:color="auto" w:fill="FFFFFF"/>
        </w:rPr>
        <w:t>附件</w:t>
      </w:r>
      <w:r w:rsidRPr="006372CB">
        <w:rPr>
          <w:rFonts w:ascii="仿宋_GB2312" w:eastAsia="仿宋_GB2312" w:hAnsi="华文仿宋" w:cs="华文仿宋" w:hint="eastAsia"/>
          <w:bCs/>
          <w:color w:val="333333"/>
          <w:spacing w:val="8"/>
          <w:sz w:val="32"/>
          <w:szCs w:val="32"/>
          <w:shd w:val="clear" w:color="auto" w:fill="FFFFFF"/>
        </w:rPr>
        <w:t>4</w:t>
      </w:r>
      <w:r w:rsidRPr="006372CB">
        <w:rPr>
          <w:rFonts w:ascii="仿宋_GB2312" w:eastAsia="仿宋_GB2312" w:hAnsi="华文仿宋" w:cs="华文仿宋" w:hint="eastAsia"/>
          <w:bCs/>
          <w:color w:val="333333"/>
          <w:spacing w:val="8"/>
          <w:sz w:val="32"/>
          <w:szCs w:val="32"/>
          <w:shd w:val="clear" w:color="auto" w:fill="FFFFFF"/>
        </w:rPr>
        <w:t>：</w:t>
      </w:r>
    </w:p>
    <w:p w:rsidR="00E04C6B" w:rsidRDefault="00EE585D">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r w:rsidRPr="006372CB">
        <w:rPr>
          <w:rFonts w:ascii="方正小标宋简体" w:eastAsia="方正小标宋简体" w:hAnsi="方正小标宋" w:cs="方正小标宋" w:hint="eastAsia"/>
          <w:color w:val="333333"/>
          <w:spacing w:val="8"/>
          <w:sz w:val="44"/>
          <w:szCs w:val="44"/>
          <w:shd w:val="clear" w:color="auto" w:fill="FFFFFF"/>
        </w:rPr>
        <w:t>环</w:t>
      </w:r>
      <w:r w:rsidRPr="006372CB">
        <w:rPr>
          <w:rFonts w:ascii="方正小标宋简体" w:eastAsia="方正小标宋简体" w:hAnsi="方正小标宋" w:cs="方正小标宋" w:hint="eastAsia"/>
          <w:color w:val="333333"/>
          <w:spacing w:val="8"/>
          <w:sz w:val="44"/>
          <w:szCs w:val="44"/>
          <w:shd w:val="clear" w:color="auto" w:fill="FFFFFF"/>
        </w:rPr>
        <w:t>保</w:t>
      </w:r>
      <w:r w:rsidRPr="006372CB">
        <w:rPr>
          <w:rFonts w:ascii="方正小标宋简体" w:eastAsia="方正小标宋简体" w:hAnsi="方正小标宋" w:cs="方正小标宋" w:hint="eastAsia"/>
          <w:color w:val="333333"/>
          <w:spacing w:val="8"/>
          <w:sz w:val="44"/>
          <w:szCs w:val="44"/>
          <w:shd w:val="clear" w:color="auto" w:fill="FFFFFF"/>
        </w:rPr>
        <w:t>类子方案</w:t>
      </w:r>
    </w:p>
    <w:p w:rsidR="006372CB" w:rsidRPr="006372CB" w:rsidRDefault="006372CB">
      <w:pPr>
        <w:spacing w:line="700" w:lineRule="exact"/>
        <w:jc w:val="center"/>
        <w:rPr>
          <w:rFonts w:ascii="方正小标宋简体" w:eastAsia="方正小标宋简体" w:hAnsi="方正小标宋" w:cs="方正小标宋" w:hint="eastAsia"/>
          <w:color w:val="333333"/>
          <w:spacing w:val="8"/>
          <w:sz w:val="44"/>
          <w:szCs w:val="44"/>
          <w:shd w:val="clear" w:color="auto" w:fill="FFFFFF"/>
        </w:rPr>
      </w:pPr>
    </w:p>
    <w:p w:rsidR="00E04C6B" w:rsidRPr="006372CB" w:rsidRDefault="00EE585D">
      <w:pPr>
        <w:pStyle w:val="1"/>
        <w:spacing w:line="520" w:lineRule="exact"/>
        <w:ind w:firstLine="672"/>
        <w:rPr>
          <w:rFonts w:ascii="黑体" w:eastAsia="黑体" w:hAnsi="黑体" w:cs="黑体-简" w:hint="eastAsia"/>
          <w:color w:val="333333"/>
          <w:spacing w:val="8"/>
          <w:sz w:val="32"/>
          <w:szCs w:val="32"/>
          <w:shd w:val="clear" w:color="auto" w:fill="FFFFFF"/>
        </w:rPr>
      </w:pPr>
      <w:r w:rsidRPr="006372CB">
        <w:rPr>
          <w:rFonts w:ascii="黑体" w:eastAsia="黑体" w:hAnsi="黑体" w:cs="黑体-简" w:hint="eastAsia"/>
          <w:color w:val="333333"/>
          <w:spacing w:val="8"/>
          <w:sz w:val="32"/>
          <w:szCs w:val="32"/>
          <w:shd w:val="clear" w:color="auto" w:fill="FFFFFF"/>
        </w:rPr>
        <w:t>一、</w:t>
      </w:r>
      <w:r w:rsidRPr="006372CB">
        <w:rPr>
          <w:rFonts w:ascii="黑体" w:eastAsia="黑体" w:hAnsi="黑体" w:cs="黑体-简" w:hint="eastAsia"/>
          <w:color w:val="333333"/>
          <w:spacing w:val="8"/>
          <w:sz w:val="32"/>
          <w:szCs w:val="32"/>
          <w:shd w:val="clear" w:color="auto" w:fill="FFFFFF"/>
        </w:rPr>
        <w:t>活动目的</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为在丰富同学们的课余生活，提升同学们的科学素养和科创能力，引导同学们创新创业，锻炼实践动手能力，体现应用型人才培养成效。在学校的统一安排、校企合作单位的大力支持下，环生学院特制定首届科技创新</w:t>
      </w:r>
      <w:r w:rsidRPr="006372CB">
        <w:rPr>
          <w:rFonts w:ascii="仿宋_GB2312" w:eastAsia="仿宋_GB2312" w:hAnsi="华文仿宋" w:cs="华文仿宋" w:hint="eastAsia"/>
          <w:color w:val="333333"/>
          <w:spacing w:val="8"/>
          <w:sz w:val="32"/>
          <w:szCs w:val="32"/>
          <w:shd w:val="clear" w:color="auto" w:fill="FFFFFF"/>
        </w:rPr>
        <w:t>月</w:t>
      </w:r>
      <w:r w:rsidRPr="006372CB">
        <w:rPr>
          <w:rFonts w:ascii="仿宋_GB2312" w:eastAsia="仿宋_GB2312" w:hAnsi="华文仿宋" w:cs="华文仿宋" w:hint="eastAsia"/>
          <w:color w:val="333333"/>
          <w:spacing w:val="8"/>
          <w:sz w:val="32"/>
          <w:szCs w:val="32"/>
          <w:shd w:val="clear" w:color="auto" w:fill="FFFFFF"/>
        </w:rPr>
        <w:t>环生子方案。</w:t>
      </w:r>
    </w:p>
    <w:p w:rsidR="00E04C6B" w:rsidRPr="006372CB" w:rsidRDefault="00EE585D">
      <w:pPr>
        <w:pStyle w:val="1"/>
        <w:spacing w:line="520" w:lineRule="exact"/>
        <w:ind w:firstLine="672"/>
        <w:rPr>
          <w:rFonts w:ascii="黑体" w:eastAsia="黑体" w:hAnsi="黑体" w:cs="黑体-简" w:hint="eastAsia"/>
          <w:color w:val="333333"/>
          <w:spacing w:val="8"/>
          <w:sz w:val="32"/>
          <w:szCs w:val="32"/>
          <w:shd w:val="clear" w:color="auto" w:fill="FFFFFF"/>
        </w:rPr>
      </w:pPr>
      <w:r w:rsidRPr="006372CB">
        <w:rPr>
          <w:rFonts w:ascii="黑体" w:eastAsia="黑体" w:hAnsi="黑体" w:cs="黑体-简" w:hint="eastAsia"/>
          <w:color w:val="333333"/>
          <w:spacing w:val="8"/>
          <w:sz w:val="32"/>
          <w:szCs w:val="32"/>
          <w:shd w:val="clear" w:color="auto" w:fill="FFFFFF"/>
        </w:rPr>
        <w:t>二、</w:t>
      </w:r>
      <w:r w:rsidRPr="006372CB">
        <w:rPr>
          <w:rFonts w:ascii="黑体" w:eastAsia="黑体" w:hAnsi="黑体" w:cs="黑体-简" w:hint="eastAsia"/>
          <w:color w:val="333333"/>
          <w:spacing w:val="8"/>
          <w:sz w:val="32"/>
          <w:szCs w:val="32"/>
          <w:shd w:val="clear" w:color="auto" w:fill="FFFFFF"/>
        </w:rPr>
        <w:t>活动主题</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“城校共生</w:t>
      </w:r>
      <w:r w:rsidRPr="006372CB">
        <w:rPr>
          <w:rFonts w:ascii="仿宋_GB2312" w:eastAsia="仿宋_GB2312" w:hAnsi="华文仿宋" w:cs="华文仿宋" w:hint="eastAsia"/>
          <w:color w:val="333333"/>
          <w:spacing w:val="8"/>
          <w:sz w:val="32"/>
          <w:szCs w:val="32"/>
          <w:shd w:val="clear" w:color="auto" w:fill="FFFFFF"/>
        </w:rPr>
        <w:t>-</w:t>
      </w:r>
      <w:r w:rsidRPr="006372CB">
        <w:rPr>
          <w:rFonts w:ascii="仿宋_GB2312" w:eastAsia="仿宋_GB2312" w:hAnsi="华文仿宋" w:cs="华文仿宋" w:hint="eastAsia"/>
          <w:color w:val="333333"/>
          <w:spacing w:val="8"/>
          <w:sz w:val="32"/>
          <w:szCs w:val="32"/>
          <w:shd w:val="clear" w:color="auto" w:fill="FFFFFF"/>
        </w:rPr>
        <w:t>与武汉共未来”</w:t>
      </w:r>
    </w:p>
    <w:p w:rsidR="00E04C6B" w:rsidRPr="006372CB" w:rsidRDefault="00EE585D">
      <w:pPr>
        <w:pStyle w:val="1"/>
        <w:spacing w:line="520" w:lineRule="exact"/>
        <w:ind w:firstLine="672"/>
        <w:rPr>
          <w:rFonts w:ascii="黑体" w:eastAsia="黑体" w:hAnsi="黑体" w:cs="黑体-简" w:hint="eastAsia"/>
          <w:color w:val="333333"/>
          <w:spacing w:val="8"/>
          <w:sz w:val="32"/>
          <w:szCs w:val="32"/>
          <w:shd w:val="clear" w:color="auto" w:fill="FFFFFF"/>
        </w:rPr>
      </w:pPr>
      <w:r w:rsidRPr="006372CB">
        <w:rPr>
          <w:rFonts w:ascii="黑体" w:eastAsia="黑体" w:hAnsi="黑体" w:cs="黑体-简" w:hint="eastAsia"/>
          <w:color w:val="333333"/>
          <w:spacing w:val="8"/>
          <w:sz w:val="32"/>
          <w:szCs w:val="32"/>
          <w:shd w:val="clear" w:color="auto" w:fill="FFFFFF"/>
        </w:rPr>
        <w:t>三、</w:t>
      </w:r>
      <w:r w:rsidRPr="006372CB">
        <w:rPr>
          <w:rFonts w:ascii="黑体" w:eastAsia="黑体" w:hAnsi="黑体" w:cs="黑体-简" w:hint="eastAsia"/>
          <w:color w:val="333333"/>
          <w:spacing w:val="8"/>
          <w:sz w:val="32"/>
          <w:szCs w:val="32"/>
          <w:shd w:val="clear" w:color="auto" w:fill="FFFFFF"/>
        </w:rPr>
        <w:t>活动内容</w:t>
      </w:r>
      <w:bookmarkStart w:id="0" w:name="_GoBack"/>
      <w:bookmarkEnd w:id="0"/>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t>（一）历年科技创新成果展示</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包括创新计划项目、学科竞赛（策划书、视频、照片等）、校企合作（含专家、校友、业界人士关于科技创新的讲座视频、创新成果视频文字图片资料）等。</w:t>
      </w:r>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t>（二）创新</w:t>
      </w:r>
      <w:r w:rsidRPr="006372CB">
        <w:rPr>
          <w:rFonts w:ascii="楷体_GB2312" w:eastAsia="楷体_GB2312" w:hAnsi="华文楷体" w:cs="华文楷体" w:hint="eastAsia"/>
          <w:b/>
          <w:bCs/>
          <w:color w:val="333333"/>
          <w:spacing w:val="8"/>
          <w:sz w:val="32"/>
          <w:szCs w:val="32"/>
          <w:shd w:val="clear" w:color="auto" w:fill="FFFFFF"/>
        </w:rPr>
        <w:t>月</w:t>
      </w:r>
      <w:r w:rsidRPr="006372CB">
        <w:rPr>
          <w:rFonts w:ascii="楷体_GB2312" w:eastAsia="楷体_GB2312" w:hAnsi="华文楷体" w:cs="华文楷体" w:hint="eastAsia"/>
          <w:b/>
          <w:bCs/>
          <w:color w:val="333333"/>
          <w:spacing w:val="8"/>
          <w:sz w:val="32"/>
          <w:szCs w:val="32"/>
          <w:shd w:val="clear" w:color="auto" w:fill="FFFFFF"/>
        </w:rPr>
        <w:t>成果展示</w:t>
      </w:r>
    </w:p>
    <w:p w:rsidR="00E04C6B" w:rsidRPr="006372CB" w:rsidRDefault="00EE585D">
      <w:pPr>
        <w:pStyle w:val="1"/>
        <w:spacing w:line="520" w:lineRule="exact"/>
        <w:ind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包括活动发布、过程成果展示、最终成果、投票、优秀作品推广、过程花絮等。整个</w:t>
      </w:r>
      <w:r w:rsidRPr="006372CB">
        <w:rPr>
          <w:rFonts w:ascii="仿宋_GB2312" w:eastAsia="仿宋_GB2312" w:hAnsi="华文仿宋" w:cs="华文仿宋" w:hint="eastAsia"/>
          <w:spacing w:val="8"/>
          <w:sz w:val="32"/>
          <w:szCs w:val="32"/>
          <w:shd w:val="clear" w:color="auto" w:fill="FFFFFF"/>
        </w:rPr>
        <w:t>周</w:t>
      </w:r>
      <w:r w:rsidRPr="006372CB">
        <w:rPr>
          <w:rFonts w:ascii="仿宋_GB2312" w:eastAsia="仿宋_GB2312" w:hAnsi="华文仿宋" w:cs="华文仿宋" w:hint="eastAsia"/>
          <w:color w:val="333333"/>
          <w:spacing w:val="8"/>
          <w:sz w:val="32"/>
          <w:szCs w:val="32"/>
          <w:shd w:val="clear" w:color="auto" w:fill="FFFFFF"/>
        </w:rPr>
        <w:t>期注重过程考核和结果展示，每个项目至少上传两次作品。</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1</w:t>
      </w:r>
      <w:r w:rsidR="006372CB"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选题原则</w:t>
      </w:r>
    </w:p>
    <w:p w:rsidR="00E04C6B" w:rsidRPr="006372CB" w:rsidRDefault="00EE585D">
      <w:pPr>
        <w:pStyle w:val="1"/>
        <w:spacing w:line="520" w:lineRule="exact"/>
        <w:ind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选题要考虑难易适当，适合大部分学生参与；有创新性、互动性、实用性、趣味性；既适应于专业学生参与，也适用于跨学科、跨专业、跨年级学生合作参与。</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2</w:t>
      </w:r>
      <w:r w:rsidR="006372CB"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选题类别</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环保生物科技类选题，体现专业、技术与生活的有机</w:t>
      </w:r>
      <w:r w:rsidRPr="006372CB">
        <w:rPr>
          <w:rFonts w:ascii="仿宋_GB2312" w:eastAsia="仿宋_GB2312" w:hAnsi="华文仿宋" w:cs="华文仿宋" w:hint="eastAsia"/>
          <w:color w:val="333333"/>
          <w:spacing w:val="8"/>
          <w:sz w:val="32"/>
          <w:szCs w:val="32"/>
          <w:shd w:val="clear" w:color="auto" w:fill="FFFFFF"/>
        </w:rPr>
        <w:lastRenderedPageBreak/>
        <w:t>融合，展现工商学子的科学探索精神、实践水平和创新能力。设置趣味化学视频展示选题、环保设计创新选题、生命健康创新探索选题、企业真题四种类别。参赛者可为单人或团队，团队人</w:t>
      </w:r>
      <w:r w:rsidRPr="006372CB">
        <w:rPr>
          <w:rFonts w:ascii="仿宋_GB2312" w:eastAsia="仿宋_GB2312" w:hAnsi="华文仿宋" w:cs="华文仿宋" w:hint="eastAsia"/>
          <w:color w:val="333333"/>
          <w:spacing w:val="8"/>
          <w:sz w:val="32"/>
          <w:szCs w:val="32"/>
          <w:shd w:val="clear" w:color="auto" w:fill="FFFFFF"/>
        </w:rPr>
        <w:t>数为</w:t>
      </w:r>
      <w:r w:rsidRPr="006372CB">
        <w:rPr>
          <w:rFonts w:ascii="仿宋_GB2312" w:eastAsia="仿宋_GB2312" w:hAnsi="华文仿宋" w:cs="华文仿宋" w:hint="eastAsia"/>
          <w:color w:val="333333"/>
          <w:spacing w:val="8"/>
          <w:sz w:val="32"/>
          <w:szCs w:val="32"/>
          <w:shd w:val="clear" w:color="auto" w:fill="FFFFFF"/>
        </w:rPr>
        <w:t>2-5</w:t>
      </w:r>
      <w:r w:rsidRPr="006372CB">
        <w:rPr>
          <w:rFonts w:ascii="仿宋_GB2312" w:eastAsia="仿宋_GB2312" w:hAnsi="华文仿宋" w:cs="华文仿宋" w:hint="eastAsia"/>
          <w:color w:val="333333"/>
          <w:spacing w:val="8"/>
          <w:sz w:val="32"/>
          <w:szCs w:val="32"/>
          <w:shd w:val="clear" w:color="auto" w:fill="FFFFFF"/>
        </w:rPr>
        <w:t>人，鼓励跨学科跨专业组建团队。可由环生学院学生与信工、软工学院学生合作完成，也可以由全校所有热爱科技的学生参与。</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1</w:t>
      </w:r>
      <w:r w:rsidRPr="006372CB">
        <w:rPr>
          <w:rFonts w:ascii="仿宋_GB2312" w:eastAsia="仿宋_GB2312" w:hAnsi="华文仿宋" w:cs="华文仿宋" w:hint="eastAsia"/>
          <w:b/>
          <w:color w:val="333333"/>
          <w:spacing w:val="8"/>
          <w:sz w:val="32"/>
          <w:szCs w:val="32"/>
          <w:shd w:val="clear" w:color="auto" w:fill="FFFFFF"/>
        </w:rPr>
        <w:t>）趣味化学视频展示类</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注重趣味性、知识性、实用性、科学性、创新性和绿色化，通过趣味化学实验让学生展现化学知识在日常生活各个方面的应用，利用手机拍摄小视频，配音或简单文字说明和动画，展现化学之美，用化学原理来分析和解释身边发生的化学问题，观察探索生活乃至科学。</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2</w:t>
      </w:r>
      <w:r w:rsidRPr="006372CB">
        <w:rPr>
          <w:rFonts w:ascii="仿宋_GB2312" w:eastAsia="仿宋_GB2312" w:hAnsi="华文仿宋" w:cs="华文仿宋" w:hint="eastAsia"/>
          <w:b/>
          <w:color w:val="333333"/>
          <w:spacing w:val="8"/>
          <w:sz w:val="32"/>
          <w:szCs w:val="32"/>
          <w:shd w:val="clear" w:color="auto" w:fill="FFFFFF"/>
        </w:rPr>
        <w:t>）环保设计创新类</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以共同保护绿水青山为主题，解决身边的环境污染问题（水、气、固废、声、光、热、辐射等）、进行新能源利用或环保工具开发应用。利用生活中容易获得的废弃材料或简易材料制作节能环保的微型化装置，并以简短视频的形式直观展现其处理效果（后附实例说明）。鼓励融合更多数字化信息元素，如设计微信小程序、开发</w:t>
      </w:r>
      <w:r w:rsidRPr="006372CB">
        <w:rPr>
          <w:rFonts w:ascii="仿宋_GB2312" w:eastAsia="仿宋_GB2312" w:hAnsi="华文仿宋" w:cs="华文仿宋" w:hint="eastAsia"/>
          <w:color w:val="333333"/>
          <w:spacing w:val="8"/>
          <w:sz w:val="32"/>
          <w:szCs w:val="32"/>
          <w:shd w:val="clear" w:color="auto" w:fill="FFFFFF"/>
        </w:rPr>
        <w:t>APP</w:t>
      </w:r>
      <w:r w:rsidRPr="006372CB">
        <w:rPr>
          <w:rFonts w:ascii="仿宋_GB2312" w:eastAsia="仿宋_GB2312" w:hAnsi="华文仿宋" w:cs="华文仿宋" w:hint="eastAsia"/>
          <w:color w:val="333333"/>
          <w:spacing w:val="8"/>
          <w:sz w:val="32"/>
          <w:szCs w:val="32"/>
          <w:shd w:val="clear" w:color="auto" w:fill="FFFFFF"/>
        </w:rPr>
        <w:t>帮助净化或展示净化过程，利用物联网技术实现远程监测、管理、维护等。</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3</w:t>
      </w:r>
      <w:r w:rsidRPr="006372CB">
        <w:rPr>
          <w:rFonts w:ascii="仿宋_GB2312" w:eastAsia="仿宋_GB2312" w:hAnsi="华文仿宋" w:cs="华文仿宋" w:hint="eastAsia"/>
          <w:b/>
          <w:color w:val="333333"/>
          <w:spacing w:val="8"/>
          <w:sz w:val="32"/>
          <w:szCs w:val="32"/>
          <w:shd w:val="clear" w:color="auto" w:fill="FFFFFF"/>
        </w:rPr>
        <w:t>）生命健康创新探索类</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在光谷生命健康产业大发展的背景下，关注公共健康安全，以生物医药研究、智慧医疗、互联网健康、生物服务、健康食品等为切入点，制作</w:t>
      </w:r>
      <w:r w:rsidRPr="006372CB">
        <w:rPr>
          <w:rFonts w:ascii="仿宋_GB2312" w:eastAsia="仿宋_GB2312" w:hAnsi="华文仿宋" w:cs="华文仿宋" w:hint="eastAsia"/>
          <w:color w:val="333333"/>
          <w:spacing w:val="8"/>
          <w:sz w:val="32"/>
          <w:szCs w:val="32"/>
          <w:shd w:val="clear" w:color="auto" w:fill="FFFFFF"/>
        </w:rPr>
        <w:t>小视频阐明药物研发、制造、销售全过程或单一环节，开发设计小软件小程序助力</w:t>
      </w:r>
      <w:r w:rsidRPr="006372CB">
        <w:rPr>
          <w:rFonts w:ascii="仿宋_GB2312" w:eastAsia="仿宋_GB2312" w:hAnsi="华文仿宋" w:cs="华文仿宋" w:hint="eastAsia"/>
          <w:color w:val="333333"/>
          <w:spacing w:val="8"/>
          <w:sz w:val="32"/>
          <w:szCs w:val="32"/>
          <w:shd w:val="clear" w:color="auto" w:fill="FFFFFF"/>
        </w:rPr>
        <w:lastRenderedPageBreak/>
        <w:t>健康管理、互联网医疗等。</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4</w:t>
      </w:r>
      <w:r w:rsidRPr="006372CB">
        <w:rPr>
          <w:rFonts w:ascii="仿宋_GB2312" w:eastAsia="仿宋_GB2312" w:hAnsi="华文仿宋" w:cs="华文仿宋" w:hint="eastAsia"/>
          <w:b/>
          <w:color w:val="333333"/>
          <w:spacing w:val="8"/>
          <w:sz w:val="32"/>
          <w:szCs w:val="32"/>
          <w:shd w:val="clear" w:color="auto" w:fill="FFFFFF"/>
        </w:rPr>
        <w:t>）企业真题</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由环生学院战略合作企业提供选题，目前合作单位有：湖北君集水处理有限公司、湖北相融检测有限公司、武汉药明康德新药开发有限公司、六合天地（武汉）环境有限公司等，可提供智能环保设备设计、环保标准检索小软件开发、药物研发等企业真题项目。</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作品内容举例：利用身边的材料制作开发满足不同环境下的净水器，设计微信小程序、开发</w:t>
      </w:r>
      <w:r w:rsidRPr="006372CB">
        <w:rPr>
          <w:rFonts w:ascii="仿宋_GB2312" w:eastAsia="仿宋_GB2312" w:hAnsi="华文仿宋" w:cs="华文仿宋" w:hint="eastAsia"/>
          <w:color w:val="333333"/>
          <w:spacing w:val="8"/>
          <w:sz w:val="32"/>
          <w:szCs w:val="32"/>
          <w:shd w:val="clear" w:color="auto" w:fill="FFFFFF"/>
        </w:rPr>
        <w:t>APP</w:t>
      </w:r>
      <w:r w:rsidRPr="006372CB">
        <w:rPr>
          <w:rFonts w:ascii="仿宋_GB2312" w:eastAsia="仿宋_GB2312" w:hAnsi="华文仿宋" w:cs="华文仿宋" w:hint="eastAsia"/>
          <w:color w:val="333333"/>
          <w:spacing w:val="8"/>
          <w:sz w:val="32"/>
          <w:szCs w:val="32"/>
          <w:shd w:val="clear" w:color="auto" w:fill="FFFFFF"/>
        </w:rPr>
        <w:t>帮助净化或展示净化过程，利用物联网技术实现远程监测、管理、维护。参赛者利用家里简易</w:t>
      </w:r>
      <w:r w:rsidRPr="006372CB">
        <w:rPr>
          <w:rFonts w:ascii="仿宋_GB2312" w:eastAsia="仿宋_GB2312" w:hAnsi="华文仿宋" w:cs="华文仿宋" w:hint="eastAsia"/>
          <w:color w:val="333333"/>
          <w:spacing w:val="8"/>
          <w:sz w:val="32"/>
          <w:szCs w:val="32"/>
          <w:shd w:val="clear" w:color="auto" w:fill="FFFFFF"/>
        </w:rPr>
        <w:t>材料制作完成净水器。净化材料可包括但不限于传统净水材料如石英、陶瓷、树脂、活性炭、纱布、棉花等。根据需要可自行增加小型电机、流量计等。也可设计小程序、开发</w:t>
      </w:r>
      <w:r w:rsidRPr="006372CB">
        <w:rPr>
          <w:rFonts w:ascii="仿宋_GB2312" w:eastAsia="仿宋_GB2312" w:hAnsi="华文仿宋" w:cs="华文仿宋" w:hint="eastAsia"/>
          <w:color w:val="333333"/>
          <w:spacing w:val="8"/>
          <w:sz w:val="32"/>
          <w:szCs w:val="32"/>
          <w:shd w:val="clear" w:color="auto" w:fill="FFFFFF"/>
        </w:rPr>
        <w:t>APP</w:t>
      </w:r>
      <w:r w:rsidRPr="006372CB">
        <w:rPr>
          <w:rFonts w:ascii="仿宋_GB2312" w:eastAsia="仿宋_GB2312" w:hAnsi="华文仿宋" w:cs="华文仿宋" w:hint="eastAsia"/>
          <w:color w:val="333333"/>
          <w:spacing w:val="8"/>
          <w:sz w:val="32"/>
          <w:szCs w:val="32"/>
          <w:shd w:val="clear" w:color="auto" w:fill="FFFFFF"/>
        </w:rPr>
        <w:t>帮助净化或展示净化过程。要求经过净化之后，由肉眼观察到污水可得到净化。至少有</w:t>
      </w:r>
      <w:r w:rsidRPr="006372CB">
        <w:rPr>
          <w:rFonts w:ascii="仿宋_GB2312" w:eastAsia="仿宋_GB2312" w:hAnsi="华文仿宋" w:cs="华文仿宋" w:hint="eastAsia"/>
          <w:color w:val="333333"/>
          <w:spacing w:val="8"/>
          <w:sz w:val="32"/>
          <w:szCs w:val="32"/>
          <w:shd w:val="clear" w:color="auto" w:fill="FFFFFF"/>
        </w:rPr>
        <w:t>500mL</w:t>
      </w:r>
      <w:r w:rsidRPr="006372CB">
        <w:rPr>
          <w:rFonts w:ascii="仿宋_GB2312" w:eastAsia="仿宋_GB2312" w:hAnsi="华文仿宋" w:cs="华文仿宋" w:hint="eastAsia"/>
          <w:color w:val="333333"/>
          <w:spacing w:val="8"/>
          <w:sz w:val="32"/>
          <w:szCs w:val="32"/>
          <w:shd w:val="clear" w:color="auto" w:fill="FFFFFF"/>
        </w:rPr>
        <w:t>污水得到净化（普通矿泉水瓶容量）。</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呈现形式：参赛者需将原材料及原水、净水器制作过程、净化结果拍照或拍摄手机视频（</w:t>
      </w:r>
      <w:r w:rsidRPr="006372CB">
        <w:rPr>
          <w:rFonts w:ascii="仿宋_GB2312" w:eastAsia="仿宋_GB2312" w:hAnsi="华文仿宋" w:cs="华文仿宋" w:hint="eastAsia"/>
          <w:color w:val="333333"/>
          <w:spacing w:val="8"/>
          <w:sz w:val="32"/>
          <w:szCs w:val="32"/>
          <w:shd w:val="clear" w:color="auto" w:fill="FFFFFF"/>
        </w:rPr>
        <w:t>30-180</w:t>
      </w:r>
      <w:r w:rsidRPr="006372CB">
        <w:rPr>
          <w:rFonts w:ascii="仿宋_GB2312" w:eastAsia="仿宋_GB2312" w:hAnsi="华文仿宋" w:cs="华文仿宋" w:hint="eastAsia"/>
          <w:color w:val="333333"/>
          <w:spacing w:val="8"/>
          <w:sz w:val="32"/>
          <w:szCs w:val="32"/>
          <w:shd w:val="clear" w:color="auto" w:fill="FFFFFF"/>
        </w:rPr>
        <w:t>秒内）和作品文字描述（</w:t>
      </w:r>
      <w:r w:rsidRPr="006372CB">
        <w:rPr>
          <w:rFonts w:ascii="仿宋_GB2312" w:eastAsia="仿宋_GB2312" w:hAnsi="华文仿宋" w:cs="华文仿宋" w:hint="eastAsia"/>
          <w:color w:val="333333"/>
          <w:spacing w:val="8"/>
          <w:sz w:val="32"/>
          <w:szCs w:val="32"/>
          <w:shd w:val="clear" w:color="auto" w:fill="FFFFFF"/>
        </w:rPr>
        <w:t>100</w:t>
      </w:r>
      <w:r w:rsidRPr="006372CB">
        <w:rPr>
          <w:rFonts w:ascii="仿宋_GB2312" w:eastAsia="仿宋_GB2312" w:hAnsi="华文仿宋" w:cs="华文仿宋" w:hint="eastAsia"/>
          <w:color w:val="333333"/>
          <w:spacing w:val="8"/>
          <w:sz w:val="32"/>
          <w:szCs w:val="32"/>
          <w:shd w:val="clear" w:color="auto" w:fill="FFFFFF"/>
        </w:rPr>
        <w:t>字内）上传到活动网站上。照片及视频短片不得设置水印。最终将依据净水器的净水效果、外观、创意、经济性、线上点击率等进行综合评比。</w:t>
      </w:r>
    </w:p>
    <w:p w:rsidR="00E04C6B" w:rsidRPr="006372CB" w:rsidRDefault="00EE585D">
      <w:pPr>
        <w:pStyle w:val="1"/>
        <w:spacing w:line="520" w:lineRule="exact"/>
        <w:ind w:firstLine="672"/>
        <w:rPr>
          <w:rFonts w:ascii="黑体" w:eastAsia="黑体" w:hAnsi="黑体" w:cs="黑体-简" w:hint="eastAsia"/>
          <w:color w:val="333333"/>
          <w:spacing w:val="8"/>
          <w:sz w:val="32"/>
          <w:szCs w:val="32"/>
          <w:shd w:val="clear" w:color="auto" w:fill="FFFFFF"/>
        </w:rPr>
      </w:pPr>
      <w:r w:rsidRPr="006372CB">
        <w:rPr>
          <w:rFonts w:ascii="黑体" w:eastAsia="黑体" w:hAnsi="黑体" w:cs="黑体-简" w:hint="eastAsia"/>
          <w:color w:val="333333"/>
          <w:spacing w:val="8"/>
          <w:sz w:val="32"/>
          <w:szCs w:val="32"/>
          <w:shd w:val="clear" w:color="auto" w:fill="FFFFFF"/>
        </w:rPr>
        <w:t>四、</w:t>
      </w:r>
      <w:r w:rsidRPr="006372CB">
        <w:rPr>
          <w:rFonts w:ascii="黑体" w:eastAsia="黑体" w:hAnsi="黑体" w:cs="黑体-简" w:hint="eastAsia"/>
          <w:color w:val="333333"/>
          <w:spacing w:val="8"/>
          <w:sz w:val="32"/>
          <w:szCs w:val="32"/>
          <w:shd w:val="clear" w:color="auto" w:fill="FFFFFF"/>
        </w:rPr>
        <w:t>组织机构</w:t>
      </w:r>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t>（一）</w:t>
      </w:r>
      <w:r w:rsidRPr="006372CB">
        <w:rPr>
          <w:rFonts w:ascii="楷体_GB2312" w:eastAsia="楷体_GB2312" w:hAnsi="华文楷体" w:cs="华文楷体" w:hint="eastAsia"/>
          <w:b/>
          <w:bCs/>
          <w:color w:val="333333"/>
          <w:spacing w:val="8"/>
          <w:sz w:val="32"/>
          <w:szCs w:val="32"/>
          <w:shd w:val="clear" w:color="auto" w:fill="FFFFFF"/>
        </w:rPr>
        <w:t>科技创新组</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组长：杨昌柱</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副组长：陈玲、刘勇、吕凯波、韦琴、赵家红、郑丹</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组员：环生学院全体教师</w:t>
      </w:r>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lastRenderedPageBreak/>
        <w:t>（二）</w:t>
      </w:r>
      <w:r w:rsidRPr="006372CB">
        <w:rPr>
          <w:rFonts w:ascii="楷体_GB2312" w:eastAsia="楷体_GB2312" w:hAnsi="华文楷体" w:cs="华文楷体" w:hint="eastAsia"/>
          <w:b/>
          <w:bCs/>
          <w:color w:val="333333"/>
          <w:spacing w:val="8"/>
          <w:sz w:val="32"/>
          <w:szCs w:val="32"/>
          <w:shd w:val="clear" w:color="auto" w:fill="FFFFFF"/>
        </w:rPr>
        <w:t>下设工作小组</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1</w:t>
      </w:r>
      <w:r w:rsidR="006372CB">
        <w:rPr>
          <w:rFonts w:ascii="仿宋_GB2312" w:eastAsia="仿宋_GB2312" w:hAnsi="华文仿宋" w:cs="华文仿宋" w:hint="eastAsia"/>
          <w:color w:val="333333"/>
          <w:spacing w:val="8"/>
          <w:sz w:val="32"/>
          <w:szCs w:val="32"/>
          <w:shd w:val="clear" w:color="auto" w:fill="FFFFFF"/>
        </w:rPr>
        <w:t>．</w:t>
      </w:r>
      <w:r w:rsidRPr="006372CB">
        <w:rPr>
          <w:rFonts w:ascii="仿宋_GB2312" w:eastAsia="仿宋_GB2312" w:hAnsi="华文仿宋" w:cs="华文仿宋" w:hint="eastAsia"/>
          <w:color w:val="333333"/>
          <w:spacing w:val="8"/>
          <w:sz w:val="32"/>
          <w:szCs w:val="32"/>
          <w:shd w:val="clear" w:color="auto" w:fill="FFFFFF"/>
        </w:rPr>
        <w:t>宣传动员组：主要负责学生的动员，报名及材料收集</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组长：陈玲、韦琴、郑丹</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组员：夏卿、王梦珂、徐瑞、全体学业导师</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2</w:t>
      </w:r>
      <w:r w:rsidR="006372CB">
        <w:rPr>
          <w:rFonts w:ascii="仿宋_GB2312" w:eastAsia="仿宋_GB2312" w:hAnsi="华文仿宋" w:cs="华文仿宋" w:hint="eastAsia"/>
          <w:color w:val="333333"/>
          <w:spacing w:val="8"/>
          <w:sz w:val="32"/>
          <w:szCs w:val="32"/>
          <w:shd w:val="clear" w:color="auto" w:fill="FFFFFF"/>
        </w:rPr>
        <w:t>．</w:t>
      </w:r>
      <w:r w:rsidRPr="006372CB">
        <w:rPr>
          <w:rFonts w:ascii="仿宋_GB2312" w:eastAsia="仿宋_GB2312" w:hAnsi="华文仿宋" w:cs="华文仿宋" w:hint="eastAsia"/>
          <w:color w:val="333333"/>
          <w:spacing w:val="8"/>
          <w:sz w:val="32"/>
          <w:szCs w:val="32"/>
          <w:shd w:val="clear" w:color="auto" w:fill="FFFFFF"/>
        </w:rPr>
        <w:t>技术支持组：主要负责审核项目选题、联络校外导师、协调指导团队，以及中期、最终作品的评价</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组长：杨昌柱</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组员：全体专职老师和企业导师</w:t>
      </w:r>
    </w:p>
    <w:p w:rsidR="00E04C6B" w:rsidRPr="006372CB" w:rsidRDefault="00EE585D">
      <w:pPr>
        <w:pStyle w:val="1"/>
        <w:spacing w:line="520" w:lineRule="exact"/>
        <w:ind w:firstLine="672"/>
        <w:rPr>
          <w:rFonts w:ascii="黑体" w:eastAsia="黑体" w:hAnsi="黑体" w:cs="黑体-简" w:hint="eastAsia"/>
          <w:color w:val="333333"/>
          <w:spacing w:val="8"/>
          <w:sz w:val="32"/>
          <w:szCs w:val="32"/>
          <w:shd w:val="clear" w:color="auto" w:fill="FFFFFF"/>
        </w:rPr>
      </w:pPr>
      <w:r w:rsidRPr="006372CB">
        <w:rPr>
          <w:rFonts w:ascii="黑体" w:eastAsia="黑体" w:hAnsi="黑体" w:cs="黑体-简" w:hint="eastAsia"/>
          <w:color w:val="333333"/>
          <w:spacing w:val="8"/>
          <w:sz w:val="32"/>
          <w:szCs w:val="32"/>
          <w:shd w:val="clear" w:color="auto" w:fill="FFFFFF"/>
        </w:rPr>
        <w:t>五、</w:t>
      </w:r>
      <w:r w:rsidRPr="006372CB">
        <w:rPr>
          <w:rFonts w:ascii="黑体" w:eastAsia="黑体" w:hAnsi="黑体" w:cs="黑体-简" w:hint="eastAsia"/>
          <w:color w:val="333333"/>
          <w:spacing w:val="8"/>
          <w:sz w:val="32"/>
          <w:szCs w:val="32"/>
          <w:shd w:val="clear" w:color="auto" w:fill="FFFFFF"/>
        </w:rPr>
        <w:t>具体安排</w:t>
      </w:r>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t>（一）科技创新成果展示安排</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主要由学院负责搜集老师和学生的各类相关创新成果资料，如学科竞赛包括创新计划项目、学科竞赛（策划书、视频、照片等）、校企合作（含专家、校友、业界人士关于科技创新的讲座视频、创新成果视频文字图片资料）等、创新计划项目、创新创业项目、专利、横向项目等。分类别整理好相关图片、视频等资料，等学校科技创新网站制作完成后安排专人负责上传。</w:t>
      </w:r>
      <w:r w:rsidRPr="006372CB">
        <w:rPr>
          <w:rFonts w:ascii="仿宋_GB2312" w:eastAsia="仿宋_GB2312" w:hAnsi="华文仿宋" w:cs="华文仿宋" w:hint="eastAsia"/>
          <w:color w:val="333333"/>
          <w:spacing w:val="8"/>
          <w:sz w:val="32"/>
          <w:szCs w:val="32"/>
          <w:shd w:val="clear" w:color="auto" w:fill="FFFFFF"/>
        </w:rPr>
        <w:t xml:space="preserve"> </w:t>
      </w:r>
    </w:p>
    <w:p w:rsidR="00E04C6B" w:rsidRPr="006372CB" w:rsidRDefault="00EE585D" w:rsidP="006372CB">
      <w:pPr>
        <w:spacing w:line="520" w:lineRule="exact"/>
        <w:ind w:firstLineChars="200" w:firstLine="674"/>
        <w:rPr>
          <w:rFonts w:ascii="楷体_GB2312" w:eastAsia="楷体_GB2312" w:hAnsi="华文楷体" w:cs="华文楷体" w:hint="eastAsia"/>
          <w:b/>
          <w:bCs/>
          <w:color w:val="333333"/>
          <w:spacing w:val="8"/>
          <w:sz w:val="32"/>
          <w:szCs w:val="32"/>
          <w:shd w:val="clear" w:color="auto" w:fill="FFFFFF"/>
        </w:rPr>
      </w:pPr>
      <w:r w:rsidRPr="006372CB">
        <w:rPr>
          <w:rFonts w:ascii="楷体_GB2312" w:eastAsia="楷体_GB2312" w:hAnsi="华文楷体" w:cs="华文楷体" w:hint="eastAsia"/>
          <w:b/>
          <w:bCs/>
          <w:color w:val="333333"/>
          <w:spacing w:val="8"/>
          <w:sz w:val="32"/>
          <w:szCs w:val="32"/>
          <w:shd w:val="clear" w:color="auto" w:fill="FFFFFF"/>
        </w:rPr>
        <w:t>（二）科技创新项目运作安排</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1</w:t>
      </w:r>
      <w:r w:rsidR="006372CB"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选题环节</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项目选题可由师生同时申报，组成初步团队后就项目选题创意和可行性再行商讨，确定最终选题。</w:t>
      </w:r>
    </w:p>
    <w:p w:rsidR="00E04C6B" w:rsidRPr="006372CB" w:rsidRDefault="00EE585D" w:rsidP="006372CB">
      <w:pPr>
        <w:pStyle w:val="1"/>
        <w:spacing w:line="520" w:lineRule="exact"/>
        <w:ind w:firstLine="674"/>
        <w:rPr>
          <w:rFonts w:ascii="仿宋_GB2312" w:eastAsia="仿宋_GB2312" w:hAnsi="华文仿宋" w:cs="华文仿宋" w:hint="eastAsia"/>
          <w:b/>
          <w:color w:val="333333"/>
          <w:spacing w:val="8"/>
          <w:sz w:val="32"/>
          <w:szCs w:val="32"/>
          <w:shd w:val="clear" w:color="auto" w:fill="FFFFFF"/>
        </w:rPr>
      </w:pPr>
      <w:r w:rsidRPr="006372CB">
        <w:rPr>
          <w:rFonts w:ascii="仿宋_GB2312" w:eastAsia="仿宋_GB2312" w:hAnsi="华文仿宋" w:cs="华文仿宋" w:hint="eastAsia"/>
          <w:b/>
          <w:color w:val="333333"/>
          <w:spacing w:val="8"/>
          <w:sz w:val="32"/>
          <w:szCs w:val="32"/>
          <w:shd w:val="clear" w:color="auto" w:fill="FFFFFF"/>
        </w:rPr>
        <w:t>2</w:t>
      </w:r>
      <w:r w:rsidR="006372CB" w:rsidRPr="006372CB">
        <w:rPr>
          <w:rFonts w:ascii="仿宋_GB2312" w:eastAsia="仿宋_GB2312" w:hAnsi="华文仿宋" w:cs="华文仿宋" w:hint="eastAsia"/>
          <w:b/>
          <w:color w:val="333333"/>
          <w:spacing w:val="8"/>
          <w:sz w:val="32"/>
          <w:szCs w:val="32"/>
          <w:shd w:val="clear" w:color="auto" w:fill="FFFFFF"/>
        </w:rPr>
        <w:t>．</w:t>
      </w:r>
      <w:r w:rsidRPr="006372CB">
        <w:rPr>
          <w:rFonts w:ascii="仿宋_GB2312" w:eastAsia="仿宋_GB2312" w:hAnsi="华文仿宋" w:cs="华文仿宋" w:hint="eastAsia"/>
          <w:b/>
          <w:color w:val="333333"/>
          <w:spacing w:val="8"/>
          <w:sz w:val="32"/>
          <w:szCs w:val="32"/>
          <w:shd w:val="clear" w:color="auto" w:fill="FFFFFF"/>
        </w:rPr>
        <w:t>指导环节</w:t>
      </w:r>
    </w:p>
    <w:p w:rsidR="00E04C6B" w:rsidRPr="006372CB" w:rsidRDefault="00EE585D">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由技术支持组负责，趣味化学视频展示类、环保设计创新类、生命健康创新探索类由各专业系部技术组老师（包含环生分中心老师）负责选题发布、预期成果设定、</w:t>
      </w:r>
      <w:r w:rsidRPr="006372CB">
        <w:rPr>
          <w:rFonts w:ascii="仿宋_GB2312" w:eastAsia="仿宋_GB2312" w:hAnsi="华文仿宋" w:cs="华文仿宋" w:hint="eastAsia"/>
          <w:color w:val="333333"/>
          <w:spacing w:val="8"/>
          <w:sz w:val="32"/>
          <w:szCs w:val="32"/>
          <w:shd w:val="clear" w:color="auto" w:fill="FFFFFF"/>
        </w:rPr>
        <w:lastRenderedPageBreak/>
        <w:t>过程指导。企业真题项目由各系主任以及企业导师形成指导小组共同指导。整个指导过程要求宣传动员组同步进行跟踪宣传、资料收集工作。</w:t>
      </w: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E585D" w:rsidP="006372CB">
      <w:pPr>
        <w:spacing w:line="520" w:lineRule="exact"/>
        <w:ind w:rightChars="200" w:right="420"/>
        <w:jc w:val="right"/>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环境与生物工程学院</w:t>
      </w:r>
    </w:p>
    <w:p w:rsidR="00E04C6B" w:rsidRPr="006372CB" w:rsidRDefault="00EE585D" w:rsidP="006372CB">
      <w:pPr>
        <w:spacing w:line="520" w:lineRule="exact"/>
        <w:ind w:rightChars="200" w:right="420"/>
        <w:jc w:val="right"/>
        <w:rPr>
          <w:rFonts w:ascii="仿宋_GB2312" w:eastAsia="仿宋_GB2312" w:hAnsi="华文仿宋" w:cs="华文仿宋" w:hint="eastAsia"/>
          <w:color w:val="333333"/>
          <w:spacing w:val="8"/>
          <w:sz w:val="32"/>
          <w:szCs w:val="32"/>
          <w:shd w:val="clear" w:color="auto" w:fill="FFFFFF"/>
        </w:rPr>
      </w:pPr>
      <w:r w:rsidRPr="006372CB">
        <w:rPr>
          <w:rFonts w:ascii="仿宋_GB2312" w:eastAsia="仿宋_GB2312" w:hAnsi="华文仿宋" w:cs="华文仿宋" w:hint="eastAsia"/>
          <w:color w:val="333333"/>
          <w:spacing w:val="8"/>
          <w:sz w:val="32"/>
          <w:szCs w:val="32"/>
          <w:shd w:val="clear" w:color="auto" w:fill="FFFFFF"/>
        </w:rPr>
        <w:t>2020</w:t>
      </w:r>
      <w:r w:rsidRPr="006372CB">
        <w:rPr>
          <w:rFonts w:ascii="仿宋_GB2312" w:eastAsia="仿宋_GB2312" w:hAnsi="华文仿宋" w:cs="华文仿宋" w:hint="eastAsia"/>
          <w:color w:val="333333"/>
          <w:spacing w:val="8"/>
          <w:sz w:val="32"/>
          <w:szCs w:val="32"/>
          <w:shd w:val="clear" w:color="auto" w:fill="FFFFFF"/>
        </w:rPr>
        <w:t>年</w:t>
      </w:r>
      <w:r w:rsidRPr="006372CB">
        <w:rPr>
          <w:rFonts w:ascii="仿宋_GB2312" w:eastAsia="仿宋_GB2312" w:hAnsi="华文仿宋" w:cs="华文仿宋" w:hint="eastAsia"/>
          <w:color w:val="333333"/>
          <w:spacing w:val="8"/>
          <w:sz w:val="32"/>
          <w:szCs w:val="32"/>
          <w:shd w:val="clear" w:color="auto" w:fill="FFFFFF"/>
        </w:rPr>
        <w:t>4</w:t>
      </w:r>
      <w:r w:rsidRPr="006372CB">
        <w:rPr>
          <w:rFonts w:ascii="仿宋_GB2312" w:eastAsia="仿宋_GB2312" w:hAnsi="华文仿宋" w:cs="华文仿宋" w:hint="eastAsia"/>
          <w:color w:val="333333"/>
          <w:spacing w:val="8"/>
          <w:sz w:val="32"/>
          <w:szCs w:val="32"/>
          <w:shd w:val="clear" w:color="auto" w:fill="FFFFFF"/>
        </w:rPr>
        <w:t>月</w:t>
      </w:r>
      <w:r w:rsidRPr="006372CB">
        <w:rPr>
          <w:rFonts w:ascii="仿宋_GB2312" w:eastAsia="仿宋_GB2312" w:hAnsi="华文仿宋" w:cs="华文仿宋" w:hint="eastAsia"/>
          <w:color w:val="333333"/>
          <w:spacing w:val="8"/>
          <w:sz w:val="32"/>
          <w:szCs w:val="32"/>
          <w:shd w:val="clear" w:color="auto" w:fill="FFFFFF"/>
        </w:rPr>
        <w:t>8</w:t>
      </w:r>
      <w:r w:rsidRPr="006372CB">
        <w:rPr>
          <w:rFonts w:ascii="仿宋_GB2312" w:eastAsia="仿宋_GB2312" w:hAnsi="华文仿宋" w:cs="华文仿宋" w:hint="eastAsia"/>
          <w:color w:val="333333"/>
          <w:spacing w:val="8"/>
          <w:sz w:val="32"/>
          <w:szCs w:val="32"/>
          <w:shd w:val="clear" w:color="auto" w:fill="FFFFFF"/>
        </w:rPr>
        <w:t>日</w:t>
      </w: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04C6B">
      <w:pPr>
        <w:spacing w:line="520" w:lineRule="exact"/>
        <w:ind w:firstLineChars="200" w:firstLine="672"/>
        <w:rPr>
          <w:rFonts w:ascii="仿宋_GB2312" w:eastAsia="仿宋_GB2312" w:hAnsi="华文仿宋" w:cs="华文仿宋" w:hint="eastAsia"/>
          <w:color w:val="333333"/>
          <w:spacing w:val="8"/>
          <w:sz w:val="32"/>
          <w:szCs w:val="32"/>
          <w:shd w:val="clear" w:color="auto" w:fill="FFFFFF"/>
        </w:rPr>
      </w:pPr>
    </w:p>
    <w:p w:rsidR="00E04C6B" w:rsidRPr="006372CB" w:rsidRDefault="00E04C6B">
      <w:pPr>
        <w:spacing w:line="520" w:lineRule="exact"/>
        <w:ind w:firstLineChars="200" w:firstLine="640"/>
        <w:rPr>
          <w:rFonts w:ascii="仿宋_GB2312" w:eastAsia="仿宋_GB2312" w:hAnsi="华文仿宋" w:cs="华文仿宋" w:hint="eastAsia"/>
          <w:color w:val="000000" w:themeColor="text1"/>
          <w:sz w:val="32"/>
          <w:szCs w:val="32"/>
        </w:rPr>
      </w:pPr>
    </w:p>
    <w:p w:rsidR="00E04C6B" w:rsidRPr="006372CB" w:rsidRDefault="00E04C6B">
      <w:pPr>
        <w:spacing w:line="520" w:lineRule="exact"/>
        <w:ind w:firstLineChars="200" w:firstLine="420"/>
        <w:rPr>
          <w:rFonts w:ascii="仿宋_GB2312" w:eastAsia="仿宋_GB2312" w:hint="eastAsia"/>
        </w:rPr>
      </w:pPr>
    </w:p>
    <w:sectPr w:rsidR="00E04C6B" w:rsidRPr="006372CB" w:rsidSect="00E04C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5D" w:rsidRDefault="00EE585D" w:rsidP="00E04C6B">
      <w:r>
        <w:separator/>
      </w:r>
    </w:p>
  </w:endnote>
  <w:endnote w:type="continuationSeparator" w:id="0">
    <w:p w:rsidR="00EE585D" w:rsidRDefault="00EE585D" w:rsidP="00E04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华文仿宋">
    <w:altName w:val="微软雅黑"/>
    <w:charset w:val="86"/>
    <w:family w:val="auto"/>
    <w:pitch w:val="default"/>
    <w:sig w:usb0="00000000" w:usb1="080F0000" w:usb2="00000000" w:usb3="00000000" w:csb0="0004009F" w:csb1="DFD70000"/>
  </w:font>
  <w:font w:name="方正小标宋简体">
    <w:altName w:val="汉仪书宋二KW"/>
    <w:panose1 w:val="02010601030101010101"/>
    <w:charset w:val="86"/>
    <w:family w:val="auto"/>
    <w:pitch w:val="variable"/>
    <w:sig w:usb0="00000001" w:usb1="080E0000" w:usb2="00000010" w:usb3="00000000" w:csb0="00040000" w:csb1="00000000"/>
  </w:font>
  <w:font w:name="方正小标宋">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黑体-简">
    <w:altName w:val="SimSun-ExtB"/>
    <w:charset w:val="86"/>
    <w:family w:val="auto"/>
    <w:pitch w:val="default"/>
    <w:sig w:usb0="00000000" w:usb1="0800004A" w:usb2="00000000" w:usb3="00000000" w:csb0="203E0000" w:csb1="00000000"/>
  </w:font>
  <w:font w:name="楷体_GB2312">
    <w:altName w:val="汉仪楷体KW"/>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B" w:rsidRDefault="00E04C6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E04C6B" w:rsidRDefault="00E04C6B">
                <w:pPr>
                  <w:snapToGrid w:val="0"/>
                  <w:rPr>
                    <w:sz w:val="18"/>
                  </w:rPr>
                </w:pPr>
                <w:r>
                  <w:rPr>
                    <w:sz w:val="18"/>
                  </w:rPr>
                  <w:fldChar w:fldCharType="begin"/>
                </w:r>
                <w:r w:rsidR="00EE585D">
                  <w:rPr>
                    <w:sz w:val="18"/>
                  </w:rPr>
                  <w:instrText xml:space="preserve"> PAGE  \* MERGEFORMAT </w:instrText>
                </w:r>
                <w:r>
                  <w:rPr>
                    <w:sz w:val="18"/>
                  </w:rPr>
                  <w:fldChar w:fldCharType="separate"/>
                </w:r>
                <w:r w:rsidR="006372CB">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5D" w:rsidRDefault="00EE585D" w:rsidP="00E04C6B">
      <w:r>
        <w:separator/>
      </w:r>
    </w:p>
  </w:footnote>
  <w:footnote w:type="continuationSeparator" w:id="0">
    <w:p w:rsidR="00EE585D" w:rsidRDefault="00EE585D" w:rsidP="00E04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FB9D7C"/>
    <w:rsid w:val="E0B71DB1"/>
    <w:rsid w:val="E75DA947"/>
    <w:rsid w:val="EB5DA2C7"/>
    <w:rsid w:val="F97FF0FD"/>
    <w:rsid w:val="FBEB35F9"/>
    <w:rsid w:val="FBF79A5D"/>
    <w:rsid w:val="FBFF9C27"/>
    <w:rsid w:val="FDDD4D38"/>
    <w:rsid w:val="FF7FE3A1"/>
    <w:rsid w:val="FFDE61A1"/>
    <w:rsid w:val="FFECC3C8"/>
    <w:rsid w:val="006372CB"/>
    <w:rsid w:val="00E04C6B"/>
    <w:rsid w:val="00EE585D"/>
    <w:rsid w:val="21BEC2CD"/>
    <w:rsid w:val="37F75E22"/>
    <w:rsid w:val="37FD0129"/>
    <w:rsid w:val="3EFB9D7C"/>
    <w:rsid w:val="3F51C9E6"/>
    <w:rsid w:val="3FFBAD1C"/>
    <w:rsid w:val="5AFE43D1"/>
    <w:rsid w:val="5E97D809"/>
    <w:rsid w:val="5F9CAB11"/>
    <w:rsid w:val="75DE0CEC"/>
    <w:rsid w:val="7FFFD619"/>
    <w:rsid w:val="95CF7D2B"/>
    <w:rsid w:val="BFC7ED79"/>
    <w:rsid w:val="CEFF51B3"/>
    <w:rsid w:val="D4FA6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C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04C6B"/>
    <w:pPr>
      <w:tabs>
        <w:tab w:val="center" w:pos="4153"/>
        <w:tab w:val="right" w:pos="8306"/>
      </w:tabs>
      <w:snapToGrid w:val="0"/>
      <w:jc w:val="left"/>
    </w:pPr>
    <w:rPr>
      <w:sz w:val="18"/>
    </w:rPr>
  </w:style>
  <w:style w:type="paragraph" w:styleId="a4">
    <w:name w:val="header"/>
    <w:basedOn w:val="a"/>
    <w:qFormat/>
    <w:rsid w:val="00E04C6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rsid w:val="00E04C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E04C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xbany</cp:lastModifiedBy>
  <cp:revision>2</cp:revision>
  <dcterms:created xsi:type="dcterms:W3CDTF">2020-04-14T20:40:00Z</dcterms:created>
  <dcterms:modified xsi:type="dcterms:W3CDTF">2020-04-16T06:37:00Z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